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536A353C" w:rsidR="001E0A28" w:rsidRPr="001E0A28" w:rsidRDefault="001E0A28" w:rsidP="00505A66">
      <w:pPr>
        <w:spacing w:after="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1128E7">
        <w:rPr>
          <w:rFonts w:ascii="Arial" w:eastAsiaTheme="minorEastAsia" w:hAnsi="Arial" w:cs="Arial"/>
          <w:b/>
          <w:sz w:val="24"/>
          <w:szCs w:val="24"/>
          <w:lang w:eastAsia="zh-CN"/>
        </w:rPr>
        <w:t>10</w:t>
      </w:r>
      <w:r w:rsidR="00BC016B">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C016B">
        <w:rPr>
          <w:rFonts w:ascii="Arial" w:eastAsiaTheme="minorEastAsia" w:hAnsi="Arial" w:cs="Arial"/>
          <w:b/>
          <w:sz w:val="24"/>
          <w:szCs w:val="24"/>
          <w:lang w:eastAsia="zh-CN"/>
        </w:rPr>
        <w:t xml:space="preserve">           </w:t>
      </w:r>
      <w:r w:rsidR="00647413" w:rsidRPr="00647413">
        <w:rPr>
          <w:rFonts w:ascii="Arial" w:eastAsiaTheme="minorEastAsia" w:hAnsi="Arial" w:cs="Arial"/>
          <w:b/>
          <w:sz w:val="24"/>
          <w:szCs w:val="24"/>
          <w:lang w:eastAsia="zh-CN"/>
        </w:rPr>
        <w:t>R4-2314694</w:t>
      </w:r>
    </w:p>
    <w:p w14:paraId="2735E67F" w14:textId="6CF9B13D" w:rsidR="003A2B9E" w:rsidRPr="003A2B9E" w:rsidRDefault="00BC016B" w:rsidP="003A2B9E">
      <w:pPr>
        <w:spacing w:after="120"/>
        <w:ind w:left="1985" w:hanging="1985"/>
        <w:rPr>
          <w:rFonts w:ascii="Arial" w:eastAsiaTheme="minorEastAsia" w:hAnsi="Arial" w:cs="Arial"/>
          <w:b/>
          <w:sz w:val="24"/>
          <w:szCs w:val="24"/>
          <w:lang w:val="en-US" w:eastAsia="zh-CN"/>
        </w:rPr>
      </w:pPr>
      <w:r w:rsidRPr="00BC016B">
        <w:rPr>
          <w:rFonts w:ascii="Arial" w:eastAsiaTheme="minorEastAsia" w:hAnsi="Arial" w:cs="Arial"/>
          <w:b/>
          <w:bCs/>
          <w:sz w:val="24"/>
          <w:szCs w:val="24"/>
          <w:lang w:val="en-US" w:eastAsia="zh-CN"/>
        </w:rPr>
        <w:t>Toulouse, France, Aug 21 – 25, 2023</w:t>
      </w:r>
    </w:p>
    <w:p w14:paraId="2637FD31" w14:textId="77777777" w:rsidR="001E0A28" w:rsidRDefault="001E0A28" w:rsidP="001E0A28">
      <w:pPr>
        <w:spacing w:after="120"/>
        <w:ind w:left="1985" w:hanging="1985"/>
        <w:rPr>
          <w:rFonts w:ascii="Arial" w:eastAsia="MS Mincho" w:hAnsi="Arial" w:cs="Arial"/>
          <w:b/>
          <w:sz w:val="22"/>
        </w:rPr>
      </w:pPr>
    </w:p>
    <w:p w14:paraId="282755FA" w14:textId="7A2E5D9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E0719">
        <w:rPr>
          <w:rFonts w:ascii="Arial" w:eastAsiaTheme="minorEastAsia" w:hAnsi="Arial" w:cs="Arial"/>
          <w:color w:val="000000"/>
          <w:sz w:val="22"/>
          <w:lang w:eastAsia="zh-CN"/>
        </w:rPr>
        <w:t>8.</w:t>
      </w:r>
      <w:r w:rsidR="00BC016B">
        <w:rPr>
          <w:rFonts w:ascii="Arial" w:eastAsiaTheme="minorEastAsia" w:hAnsi="Arial" w:cs="Arial"/>
          <w:color w:val="000000"/>
          <w:sz w:val="22"/>
          <w:lang w:eastAsia="zh-CN"/>
        </w:rPr>
        <w:t>4</w:t>
      </w:r>
      <w:r w:rsidR="009E0719">
        <w:rPr>
          <w:rFonts w:ascii="Arial" w:eastAsiaTheme="minorEastAsia" w:hAnsi="Arial" w:cs="Arial"/>
          <w:color w:val="000000"/>
          <w:sz w:val="22"/>
          <w:lang w:eastAsia="zh-CN"/>
        </w:rPr>
        <w:t>.1.3</w:t>
      </w:r>
    </w:p>
    <w:p w14:paraId="50D5329D" w14:textId="0C3B5D4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9E0719" w:rsidRPr="009E0719">
        <w:rPr>
          <w:rFonts w:ascii="Arial" w:hAnsi="Arial" w:cs="Arial"/>
          <w:color w:val="000000"/>
          <w:sz w:val="22"/>
          <w:lang w:eastAsia="zh-CN"/>
        </w:rPr>
        <w:t>Huawei, HiSilicon</w:t>
      </w:r>
    </w:p>
    <w:p w14:paraId="1E0389E7" w14:textId="4BF7BD3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768B4">
        <w:rPr>
          <w:rFonts w:ascii="Arial" w:eastAsiaTheme="minorEastAsia" w:hAnsi="Arial" w:cs="Arial"/>
          <w:color w:val="000000"/>
          <w:sz w:val="22"/>
          <w:lang w:eastAsia="zh-CN"/>
        </w:rPr>
        <w:t>WF on</w:t>
      </w:r>
      <w:r w:rsidR="006E60A1">
        <w:rPr>
          <w:rFonts w:ascii="Arial" w:eastAsiaTheme="minorEastAsia" w:hAnsi="Arial" w:cs="Arial"/>
          <w:color w:val="000000"/>
          <w:sz w:val="22"/>
          <w:lang w:eastAsia="zh-CN"/>
        </w:rPr>
        <w:t xml:space="preserve"> lower MSD</w:t>
      </w:r>
    </w:p>
    <w:p w14:paraId="67B0962B" w14:textId="4B4CA826"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E60A1">
        <w:rPr>
          <w:rFonts w:ascii="Arial" w:eastAsiaTheme="minorEastAsia" w:hAnsi="Arial" w:cs="Arial"/>
          <w:color w:val="000000"/>
          <w:sz w:val="22"/>
          <w:lang w:eastAsia="zh-CN"/>
        </w:rPr>
        <w:t>Approval</w:t>
      </w:r>
    </w:p>
    <w:p w14:paraId="609286E5" w14:textId="5B2BF2ED" w:rsidR="00E80B52" w:rsidRPr="00805BE8" w:rsidRDefault="00142BB9" w:rsidP="006E60A1">
      <w:pPr>
        <w:pStyle w:val="1"/>
        <w:numPr>
          <w:ilvl w:val="0"/>
          <w:numId w:val="0"/>
        </w:numPr>
        <w:ind w:left="432" w:hanging="432"/>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339B9">
        <w:rPr>
          <w:color w:val="000000" w:themeColor="text1"/>
          <w:lang w:eastAsia="zh-CN"/>
        </w:rPr>
        <w:t>Information &amp; approaches for lower MSD signalling design</w:t>
      </w:r>
    </w:p>
    <w:p w14:paraId="766EF825" w14:textId="2DA29FEA" w:rsidR="00571777" w:rsidRPr="00805BE8" w:rsidRDefault="00571777" w:rsidP="006E60A1">
      <w:pPr>
        <w:pStyle w:val="3"/>
        <w:numPr>
          <w:ilvl w:val="0"/>
          <w:numId w:val="0"/>
        </w:numPr>
        <w:ind w:left="720" w:hanging="720"/>
        <w:rPr>
          <w:sz w:val="24"/>
          <w:szCs w:val="16"/>
        </w:rPr>
      </w:pPr>
      <w:r w:rsidRPr="00805BE8">
        <w:rPr>
          <w:sz w:val="24"/>
          <w:szCs w:val="16"/>
        </w:rPr>
        <w:t>Sub-</w:t>
      </w:r>
      <w:r w:rsidR="00142BB9">
        <w:rPr>
          <w:sz w:val="24"/>
          <w:szCs w:val="16"/>
        </w:rPr>
        <w:t>topic</w:t>
      </w:r>
      <w:r w:rsidRPr="00805BE8">
        <w:rPr>
          <w:sz w:val="24"/>
          <w:szCs w:val="16"/>
        </w:rPr>
        <w:t xml:space="preserve"> 1-1</w:t>
      </w:r>
      <w:r w:rsidR="00F56647">
        <w:rPr>
          <w:sz w:val="24"/>
          <w:szCs w:val="16"/>
        </w:rPr>
        <w:t xml:space="preserve">: </w:t>
      </w:r>
      <w:r w:rsidR="00F56647" w:rsidRPr="00F56647">
        <w:rPr>
          <w:sz w:val="24"/>
          <w:szCs w:val="16"/>
        </w:rPr>
        <w:t>Conditions to indicate Lower MSD capability</w:t>
      </w:r>
    </w:p>
    <w:p w14:paraId="32BBDEDB" w14:textId="77777777" w:rsidR="006375DA" w:rsidRPr="00945246" w:rsidRDefault="006375DA" w:rsidP="006375DA">
      <w:pPr>
        <w:numPr>
          <w:ilvl w:val="0"/>
          <w:numId w:val="5"/>
        </w:numPr>
        <w:spacing w:afterLines="50" w:after="120"/>
        <w:rPr>
          <w:highlight w:val="green"/>
          <w:lang w:eastAsia="zh-CN"/>
        </w:rPr>
      </w:pPr>
      <w:r w:rsidRPr="00945246">
        <w:rPr>
          <w:rFonts w:hint="eastAsia"/>
          <w:highlight w:val="green"/>
          <w:lang w:eastAsia="zh-CN"/>
        </w:rPr>
        <w:t>Agreement</w:t>
      </w:r>
    </w:p>
    <w:p w14:paraId="3E10D0F3" w14:textId="77777777" w:rsidR="0088749C" w:rsidRPr="00945246" w:rsidRDefault="0088749C" w:rsidP="0088749C">
      <w:pPr>
        <w:pStyle w:val="aff8"/>
        <w:numPr>
          <w:ilvl w:val="2"/>
          <w:numId w:val="5"/>
        </w:numPr>
        <w:spacing w:after="0"/>
        <w:ind w:firstLineChars="0"/>
        <w:jc w:val="both"/>
        <w:rPr>
          <w:rFonts w:eastAsia="宋体"/>
          <w:szCs w:val="24"/>
          <w:highlight w:val="green"/>
          <w:lang w:eastAsia="zh-CN"/>
        </w:rPr>
      </w:pPr>
      <w:r w:rsidRPr="00945246">
        <w:rPr>
          <w:rFonts w:eastAsia="宋体" w:hint="eastAsia"/>
          <w:szCs w:val="24"/>
          <w:highlight w:val="green"/>
          <w:lang w:eastAsia="zh-CN"/>
        </w:rPr>
        <w:t xml:space="preserve">For the purpose of low-MSD capability, if the minimum requirement for a given REFSENS exception case falls into the interval of MSD </w:t>
      </w:r>
      <w:r w:rsidRPr="00945246">
        <w:rPr>
          <w:rFonts w:eastAsia="宋体" w:hint="eastAsia"/>
          <w:szCs w:val="24"/>
          <w:highlight w:val="green"/>
          <w:lang w:eastAsia="zh-CN"/>
        </w:rPr>
        <w:t>≤</w:t>
      </w:r>
      <w:r w:rsidRPr="00945246">
        <w:rPr>
          <w:rFonts w:eastAsia="宋体" w:hint="eastAsia"/>
          <w:szCs w:val="24"/>
          <w:highlight w:val="green"/>
          <w:lang w:eastAsia="zh-CN"/>
        </w:rPr>
        <w:t xml:space="preserve"> </w:t>
      </w:r>
      <w:proofErr w:type="spellStart"/>
      <w:r w:rsidRPr="00945246">
        <w:rPr>
          <w:rFonts w:eastAsia="宋体" w:hint="eastAsia"/>
          <w:szCs w:val="24"/>
          <w:highlight w:val="green"/>
          <w:lang w:eastAsia="zh-CN"/>
        </w:rPr>
        <w:t>Thi</w:t>
      </w:r>
      <w:proofErr w:type="spellEnd"/>
      <w:r w:rsidRPr="00945246">
        <w:rPr>
          <w:rFonts w:eastAsia="宋体" w:hint="eastAsia"/>
          <w:szCs w:val="24"/>
          <w:highlight w:val="green"/>
          <w:lang w:eastAsia="zh-CN"/>
        </w:rPr>
        <w:t xml:space="preserve"> dB, the actual MSD should be at least one-level lower (i.e., actual MSD </w:t>
      </w:r>
      <w:r w:rsidRPr="00945246">
        <w:rPr>
          <w:rFonts w:eastAsia="宋体" w:hint="eastAsia"/>
          <w:szCs w:val="24"/>
          <w:highlight w:val="green"/>
          <w:lang w:eastAsia="zh-CN"/>
        </w:rPr>
        <w:t>≤</w:t>
      </w:r>
      <w:r w:rsidRPr="00945246">
        <w:rPr>
          <w:rFonts w:eastAsia="宋体" w:hint="eastAsia"/>
          <w:szCs w:val="24"/>
          <w:highlight w:val="green"/>
          <w:lang w:eastAsia="zh-CN"/>
        </w:rPr>
        <w:t xml:space="preserve"> Thi-1 dB) in order for the UE to report the </w:t>
      </w:r>
      <w:r w:rsidRPr="00945246">
        <w:rPr>
          <w:rFonts w:eastAsia="宋体"/>
          <w:szCs w:val="24"/>
          <w:highlight w:val="green"/>
          <w:lang w:eastAsia="zh-CN"/>
        </w:rPr>
        <w:t xml:space="preserve">low-MSD capability. </w:t>
      </w:r>
    </w:p>
    <w:p w14:paraId="262CDADD" w14:textId="5BDEECB1" w:rsidR="0088749C" w:rsidRPr="00945246" w:rsidRDefault="0088749C" w:rsidP="0088749C">
      <w:pPr>
        <w:pStyle w:val="aff8"/>
        <w:numPr>
          <w:ilvl w:val="2"/>
          <w:numId w:val="5"/>
        </w:numPr>
        <w:overflowPunct/>
        <w:autoSpaceDE/>
        <w:autoSpaceDN/>
        <w:adjustRightInd/>
        <w:spacing w:after="0"/>
        <w:ind w:firstLineChars="0"/>
        <w:jc w:val="both"/>
        <w:textAlignment w:val="auto"/>
        <w:rPr>
          <w:rFonts w:eastAsia="宋体"/>
          <w:szCs w:val="24"/>
          <w:highlight w:val="green"/>
          <w:lang w:eastAsia="zh-CN"/>
        </w:rPr>
      </w:pPr>
      <w:r w:rsidRPr="00945246">
        <w:rPr>
          <w:rFonts w:eastAsia="宋体"/>
          <w:szCs w:val="24"/>
          <w:highlight w:val="green"/>
          <w:lang w:eastAsia="zh-CN"/>
        </w:rPr>
        <w:t>If the actual MSD is larger than the maximum threshold ThM-1 (i.e. out of range), the UE cannot report low-MSD capability for this REFSENS exception case.</w:t>
      </w:r>
    </w:p>
    <w:p w14:paraId="122B3BC3" w14:textId="2BCEC8F2" w:rsidR="00945246" w:rsidRPr="00945246" w:rsidRDefault="00945246" w:rsidP="00945246">
      <w:pPr>
        <w:spacing w:after="0"/>
        <w:ind w:left="840"/>
        <w:jc w:val="both"/>
        <w:rPr>
          <w:szCs w:val="24"/>
          <w:highlight w:val="green"/>
          <w:lang w:eastAsia="zh-CN"/>
        </w:rPr>
      </w:pPr>
    </w:p>
    <w:p w14:paraId="36FFA5FC" w14:textId="71CE35DD" w:rsidR="00945246" w:rsidRPr="00945246" w:rsidRDefault="00945246" w:rsidP="00945246">
      <w:pPr>
        <w:spacing w:after="0"/>
        <w:ind w:left="840"/>
        <w:jc w:val="both"/>
        <w:rPr>
          <w:szCs w:val="24"/>
          <w:lang w:eastAsia="zh-CN"/>
        </w:rPr>
      </w:pPr>
      <w:r w:rsidRPr="00945246">
        <w:rPr>
          <w:rFonts w:hint="eastAsia"/>
          <w:szCs w:val="24"/>
          <w:highlight w:val="green"/>
          <w:lang w:eastAsia="zh-CN"/>
        </w:rPr>
        <w:t>N</w:t>
      </w:r>
      <w:r w:rsidRPr="00945246">
        <w:rPr>
          <w:szCs w:val="24"/>
          <w:highlight w:val="green"/>
          <w:lang w:eastAsia="zh-CN"/>
        </w:rPr>
        <w:t>ote: the above two bullets should be reflected in the specification.</w:t>
      </w:r>
    </w:p>
    <w:p w14:paraId="1DDEB4D9" w14:textId="6277203B" w:rsidR="00B4108D" w:rsidRPr="0088749C" w:rsidRDefault="00B4108D" w:rsidP="005B4802">
      <w:pPr>
        <w:rPr>
          <w:i/>
          <w:color w:val="0070C0"/>
          <w:lang w:eastAsia="zh-CN"/>
        </w:rPr>
      </w:pPr>
    </w:p>
    <w:p w14:paraId="66F9C9AC" w14:textId="6329A8EF"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w:t>
      </w:r>
      <w:r w:rsidR="006B690D">
        <w:rPr>
          <w:sz w:val="24"/>
          <w:szCs w:val="16"/>
        </w:rPr>
        <w:t>2</w:t>
      </w:r>
      <w:r w:rsidR="005430A3">
        <w:rPr>
          <w:sz w:val="24"/>
          <w:szCs w:val="16"/>
        </w:rPr>
        <w:t xml:space="preserve">: MSD </w:t>
      </w:r>
      <w:r w:rsidR="0089431B">
        <w:rPr>
          <w:sz w:val="24"/>
          <w:szCs w:val="16"/>
        </w:rPr>
        <w:t xml:space="preserve">types and </w:t>
      </w:r>
      <w:r w:rsidR="005430A3">
        <w:rPr>
          <w:sz w:val="24"/>
          <w:szCs w:val="16"/>
        </w:rPr>
        <w:t>orders</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147F9A5E" w14:textId="63848E6A" w:rsidR="005E5913" w:rsidRPr="005E5913" w:rsidRDefault="005E5913" w:rsidP="005A00C4">
      <w:pPr>
        <w:numPr>
          <w:ilvl w:val="0"/>
          <w:numId w:val="5"/>
        </w:numPr>
        <w:spacing w:after="0"/>
        <w:rPr>
          <w:i/>
          <w:color w:val="0070C0"/>
          <w:lang w:eastAsia="zh-CN"/>
        </w:rPr>
      </w:pPr>
      <w:r w:rsidRPr="005E5913">
        <w:rPr>
          <w:rFonts w:hint="eastAsia"/>
          <w:i/>
          <w:color w:val="0070C0"/>
          <w:lang w:eastAsia="zh-CN"/>
        </w:rPr>
        <w:t>Agreement</w:t>
      </w:r>
      <w:r w:rsidRPr="005E5913">
        <w:rPr>
          <w:i/>
          <w:color w:val="0070C0"/>
          <w:lang w:eastAsia="zh-CN"/>
        </w:rPr>
        <w:t xml:space="preserve"> in RAN4#107</w:t>
      </w:r>
    </w:p>
    <w:p w14:paraId="7E51B5B4" w14:textId="77777777" w:rsidR="005E5913" w:rsidRPr="005E5913" w:rsidRDefault="005E5913" w:rsidP="005A00C4">
      <w:pPr>
        <w:pStyle w:val="aff8"/>
        <w:numPr>
          <w:ilvl w:val="0"/>
          <w:numId w:val="18"/>
        </w:numPr>
        <w:overflowPunct/>
        <w:autoSpaceDE/>
        <w:autoSpaceDN/>
        <w:adjustRightInd/>
        <w:spacing w:after="0"/>
        <w:ind w:leftChars="100" w:left="620" w:firstLineChars="0"/>
        <w:textAlignment w:val="auto"/>
        <w:rPr>
          <w:i/>
          <w:color w:val="0070C0"/>
          <w:szCs w:val="24"/>
          <w:lang w:eastAsia="zh-CN"/>
        </w:rPr>
      </w:pPr>
      <w:r w:rsidRPr="005E5913">
        <w:rPr>
          <w:i/>
          <w:color w:val="0070C0"/>
          <w:szCs w:val="24"/>
          <w:lang w:eastAsia="zh-CN"/>
        </w:rPr>
        <w:t xml:space="preserve">New MSD types may be added later </w:t>
      </w:r>
    </w:p>
    <w:p w14:paraId="1FB4A504" w14:textId="77777777" w:rsidR="005E5913" w:rsidRPr="005E5913" w:rsidRDefault="005E5913" w:rsidP="005A00C4">
      <w:pPr>
        <w:pStyle w:val="aff8"/>
        <w:numPr>
          <w:ilvl w:val="0"/>
          <w:numId w:val="18"/>
        </w:numPr>
        <w:overflowPunct/>
        <w:autoSpaceDE/>
        <w:autoSpaceDN/>
        <w:adjustRightInd/>
        <w:spacing w:after="0"/>
        <w:ind w:leftChars="100" w:left="620" w:firstLineChars="0"/>
        <w:textAlignment w:val="auto"/>
        <w:rPr>
          <w:i/>
          <w:color w:val="0070C0"/>
          <w:szCs w:val="24"/>
          <w:lang w:eastAsia="zh-CN"/>
        </w:rPr>
      </w:pPr>
      <w:r w:rsidRPr="005E5913">
        <w:rPr>
          <w:i/>
          <w:color w:val="0070C0"/>
          <w:szCs w:val="24"/>
          <w:lang w:eastAsia="zh-CN"/>
        </w:rPr>
        <w:t>I</w:t>
      </w:r>
      <w:r w:rsidRPr="005E5913">
        <w:rPr>
          <w:rFonts w:hint="eastAsia"/>
          <w:i/>
          <w:color w:val="0070C0"/>
          <w:szCs w:val="24"/>
          <w:lang w:eastAsia="zh-CN"/>
        </w:rPr>
        <w:t>nfor</w:t>
      </w:r>
      <w:r w:rsidRPr="005E5913">
        <w:rPr>
          <w:i/>
          <w:color w:val="0070C0"/>
          <w:szCs w:val="24"/>
          <w:lang w:eastAsia="zh-CN"/>
        </w:rPr>
        <w:t xml:space="preserve">m RAN2 the MSD types/order agreed to be reported based on existing spec </w:t>
      </w:r>
    </w:p>
    <w:p w14:paraId="702B5035" w14:textId="77777777" w:rsidR="005E5913" w:rsidRPr="005E5913" w:rsidRDefault="005E5913" w:rsidP="005A00C4">
      <w:pPr>
        <w:pStyle w:val="aff8"/>
        <w:numPr>
          <w:ilvl w:val="1"/>
          <w:numId w:val="19"/>
        </w:numPr>
        <w:overflowPunct/>
        <w:autoSpaceDE/>
        <w:autoSpaceDN/>
        <w:adjustRightInd/>
        <w:spacing w:after="0"/>
        <w:ind w:leftChars="310" w:left="1040" w:firstLineChars="0"/>
        <w:textAlignment w:val="auto"/>
        <w:rPr>
          <w:i/>
          <w:color w:val="0070C0"/>
          <w:lang w:eastAsia="zh-CN"/>
        </w:rPr>
      </w:pPr>
      <w:r w:rsidRPr="005E5913">
        <w:rPr>
          <w:i/>
          <w:color w:val="0070C0"/>
          <w:lang w:eastAsia="zh-CN"/>
        </w:rPr>
        <w:t>Harmonic, harmonic mixing, crossband isolation, IMD 2, 3, 4, 5</w:t>
      </w:r>
    </w:p>
    <w:p w14:paraId="48B10594" w14:textId="77777777" w:rsidR="005E5913" w:rsidRPr="005E5913" w:rsidRDefault="005E5913" w:rsidP="005A00C4">
      <w:pPr>
        <w:pStyle w:val="aff8"/>
        <w:numPr>
          <w:ilvl w:val="0"/>
          <w:numId w:val="18"/>
        </w:numPr>
        <w:overflowPunct/>
        <w:autoSpaceDE/>
        <w:autoSpaceDN/>
        <w:adjustRightInd/>
        <w:spacing w:after="0"/>
        <w:ind w:leftChars="100" w:left="620" w:firstLineChars="0"/>
        <w:textAlignment w:val="auto"/>
        <w:rPr>
          <w:i/>
          <w:color w:val="0070C0"/>
          <w:szCs w:val="24"/>
          <w:lang w:eastAsia="zh-CN"/>
        </w:rPr>
      </w:pPr>
      <w:r w:rsidRPr="005E5913">
        <w:rPr>
          <w:i/>
          <w:color w:val="0070C0"/>
          <w:szCs w:val="24"/>
          <w:lang w:eastAsia="zh-CN"/>
        </w:rPr>
        <w:t xml:space="preserve">Add a new special lower MSD type as “ALL” </w:t>
      </w:r>
    </w:p>
    <w:p w14:paraId="4A2FD036" w14:textId="77777777" w:rsidR="005E5913" w:rsidRPr="005E5913" w:rsidRDefault="005E5913" w:rsidP="005A00C4">
      <w:pPr>
        <w:pStyle w:val="aff8"/>
        <w:numPr>
          <w:ilvl w:val="1"/>
          <w:numId w:val="19"/>
        </w:numPr>
        <w:overflowPunct/>
        <w:autoSpaceDE/>
        <w:autoSpaceDN/>
        <w:adjustRightInd/>
        <w:spacing w:after="0"/>
        <w:ind w:leftChars="310" w:left="1040" w:firstLineChars="0"/>
        <w:textAlignment w:val="auto"/>
        <w:rPr>
          <w:i/>
          <w:color w:val="0070C0"/>
          <w:lang w:eastAsia="zh-CN"/>
        </w:rPr>
      </w:pPr>
      <w:r w:rsidRPr="005E5913">
        <w:rPr>
          <w:rFonts w:hint="eastAsia"/>
          <w:i/>
          <w:color w:val="0070C0"/>
          <w:lang w:eastAsia="zh-CN"/>
        </w:rPr>
        <w:t>F</w:t>
      </w:r>
      <w:r w:rsidRPr="005E5913">
        <w:rPr>
          <w:i/>
          <w:color w:val="0070C0"/>
          <w:lang w:eastAsia="zh-CN"/>
        </w:rPr>
        <w:t>FS on detail of “ALL” type</w:t>
      </w:r>
    </w:p>
    <w:p w14:paraId="5F61C47B" w14:textId="77777777" w:rsidR="005E5913" w:rsidRDefault="005E5913" w:rsidP="003B40B6">
      <w:pPr>
        <w:rPr>
          <w:i/>
          <w:color w:val="0070C0"/>
          <w:lang w:val="en-US" w:eastAsia="zh-CN"/>
        </w:rPr>
      </w:pPr>
    </w:p>
    <w:p w14:paraId="29DDE51F" w14:textId="793E2015"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1D55D665" w14:textId="33E782CB" w:rsidR="00571777" w:rsidRPr="003A75CA" w:rsidRDefault="00571777" w:rsidP="003A75CA">
      <w:pPr>
        <w:pStyle w:val="4"/>
        <w:spacing w:before="0" w:after="60"/>
        <w:rPr>
          <w:rFonts w:ascii="Times New Roman" w:hAnsi="Times New Roman"/>
          <w:b/>
          <w:color w:val="0070C0"/>
          <w:sz w:val="20"/>
          <w:u w:val="single"/>
          <w:lang w:eastAsia="ko-KR"/>
        </w:rPr>
      </w:pPr>
      <w:r w:rsidRPr="003A75CA">
        <w:rPr>
          <w:rFonts w:ascii="Times New Roman" w:hAnsi="Times New Roman"/>
          <w:b/>
          <w:color w:val="0070C0"/>
          <w:sz w:val="20"/>
          <w:u w:val="single"/>
          <w:lang w:eastAsia="ko-KR"/>
        </w:rPr>
        <w:t>Issue 1-</w:t>
      </w:r>
      <w:r w:rsidR="006B690D">
        <w:rPr>
          <w:rFonts w:ascii="Times New Roman" w:hAnsi="Times New Roman"/>
          <w:b/>
          <w:color w:val="0070C0"/>
          <w:sz w:val="20"/>
          <w:u w:val="single"/>
          <w:lang w:eastAsia="ko-KR"/>
        </w:rPr>
        <w:t>2</w:t>
      </w:r>
      <w:r w:rsidR="003A75CA">
        <w:rPr>
          <w:rFonts w:ascii="Times New Roman" w:hAnsi="Times New Roman"/>
          <w:b/>
          <w:color w:val="0070C0"/>
          <w:sz w:val="20"/>
          <w:u w:val="single"/>
          <w:lang w:eastAsia="ko-KR"/>
        </w:rPr>
        <w:t>-1</w:t>
      </w:r>
      <w:r w:rsidRPr="003A75CA">
        <w:rPr>
          <w:rFonts w:ascii="Times New Roman" w:hAnsi="Times New Roman"/>
          <w:b/>
          <w:color w:val="0070C0"/>
          <w:sz w:val="20"/>
          <w:u w:val="single"/>
          <w:lang w:eastAsia="ko-KR"/>
        </w:rPr>
        <w:t xml:space="preserve">: </w:t>
      </w:r>
      <w:r w:rsidR="0089431B">
        <w:rPr>
          <w:rFonts w:ascii="Times New Roman" w:hAnsi="Times New Roman"/>
          <w:b/>
          <w:color w:val="0070C0"/>
          <w:sz w:val="20"/>
          <w:u w:val="single"/>
          <w:lang w:eastAsia="ko-KR"/>
        </w:rPr>
        <w:t xml:space="preserve">MSD type </w:t>
      </w:r>
      <w:r w:rsidR="0089431B">
        <w:rPr>
          <w:rFonts w:ascii="Times New Roman" w:hAnsi="Times New Roman" w:hint="eastAsia"/>
          <w:b/>
          <w:color w:val="0070C0"/>
          <w:sz w:val="20"/>
          <w:u w:val="single"/>
        </w:rPr>
        <w:t>“</w:t>
      </w:r>
      <w:r w:rsidR="0089431B">
        <w:rPr>
          <w:rFonts w:ascii="Times New Roman" w:hAnsi="Times New Roman" w:hint="eastAsia"/>
          <w:b/>
          <w:color w:val="0070C0"/>
          <w:sz w:val="20"/>
          <w:u w:val="single"/>
        </w:rPr>
        <w:t>ALL</w:t>
      </w:r>
      <w:r w:rsidR="0089431B">
        <w:rPr>
          <w:rFonts w:ascii="Times New Roman" w:hAnsi="Times New Roman" w:hint="eastAsia"/>
          <w:b/>
          <w:color w:val="0070C0"/>
          <w:sz w:val="20"/>
          <w:u w:val="single"/>
        </w:rPr>
        <w:t>”</w:t>
      </w:r>
      <w:r w:rsidR="0089431B" w:rsidRPr="0089431B">
        <w:rPr>
          <w:rFonts w:ascii="Times New Roman" w:hAnsi="Times New Roman"/>
          <w:b/>
          <w:color w:val="0070C0"/>
          <w:sz w:val="20"/>
          <w:u w:val="single"/>
          <w:lang w:eastAsia="ko-KR"/>
        </w:rPr>
        <w:t xml:space="preserve"> </w:t>
      </w:r>
      <w:r w:rsidR="0089431B">
        <w:rPr>
          <w:rFonts w:ascii="Times New Roman" w:hAnsi="Times New Roman"/>
          <w:b/>
          <w:color w:val="0070C0"/>
          <w:sz w:val="20"/>
          <w:u w:val="single"/>
          <w:lang w:eastAsia="ko-KR"/>
        </w:rPr>
        <w:t xml:space="preserve"> </w:t>
      </w:r>
    </w:p>
    <w:p w14:paraId="717D26D3" w14:textId="77777777" w:rsidR="009C7845" w:rsidRPr="003313BC" w:rsidRDefault="009C7845" w:rsidP="009C7845">
      <w:pPr>
        <w:numPr>
          <w:ilvl w:val="0"/>
          <w:numId w:val="5"/>
        </w:numPr>
        <w:spacing w:afterLines="50" w:after="120"/>
        <w:rPr>
          <w:lang w:eastAsia="zh-CN"/>
        </w:rPr>
      </w:pPr>
      <w:r>
        <w:rPr>
          <w:rFonts w:hint="eastAsia"/>
          <w:lang w:eastAsia="zh-CN"/>
        </w:rPr>
        <w:t>Agreement</w:t>
      </w:r>
    </w:p>
    <w:p w14:paraId="6947662F" w14:textId="13335D29" w:rsidR="009C7845" w:rsidRPr="004416FE" w:rsidRDefault="00BF414F" w:rsidP="00BF414F">
      <w:pPr>
        <w:pStyle w:val="aff8"/>
        <w:numPr>
          <w:ilvl w:val="0"/>
          <w:numId w:val="25"/>
        </w:numPr>
        <w:spacing w:afterLines="50" w:after="120"/>
        <w:ind w:firstLineChars="0"/>
        <w:rPr>
          <w:highlight w:val="green"/>
          <w:lang w:eastAsia="zh-CN"/>
        </w:rPr>
      </w:pPr>
      <w:r w:rsidRPr="004416FE">
        <w:rPr>
          <w:rFonts w:eastAsiaTheme="minorEastAsia"/>
          <w:highlight w:val="green"/>
          <w:lang w:eastAsia="zh-CN"/>
        </w:rPr>
        <w:t>“ALL” is defined per victim band per BC</w:t>
      </w:r>
    </w:p>
    <w:p w14:paraId="5CB49146" w14:textId="345999B1" w:rsidR="000C1ADA" w:rsidRPr="004416FE" w:rsidRDefault="000C1ADA" w:rsidP="000C1ADA">
      <w:pPr>
        <w:pStyle w:val="aff8"/>
        <w:numPr>
          <w:ilvl w:val="1"/>
          <w:numId w:val="25"/>
        </w:numPr>
        <w:spacing w:afterLines="50" w:after="120"/>
        <w:ind w:firstLineChars="0"/>
        <w:rPr>
          <w:highlight w:val="green"/>
          <w:lang w:eastAsia="zh-CN"/>
        </w:rPr>
      </w:pPr>
      <w:r w:rsidRPr="004416FE">
        <w:rPr>
          <w:rFonts w:eastAsia="宋体"/>
          <w:szCs w:val="24"/>
          <w:highlight w:val="green"/>
          <w:lang w:eastAsia="zh-CN"/>
        </w:rPr>
        <w:t xml:space="preserve">Type “ALL” denotes the actual MSD values for harmonic/harmonic mixing/cross band isolation/IMD2,3,4,5 if any are all under the reported lower MSD capability threshold for a victim band with a band combination </w:t>
      </w:r>
    </w:p>
    <w:p w14:paraId="2A0294E9" w14:textId="183A712C" w:rsidR="009415B0" w:rsidRDefault="009415B0" w:rsidP="005B4802">
      <w:pPr>
        <w:rPr>
          <w:color w:val="0070C0"/>
          <w:lang w:val="en-US" w:eastAsia="zh-CN"/>
        </w:rPr>
      </w:pPr>
    </w:p>
    <w:p w14:paraId="47DD60B0" w14:textId="4E95186C" w:rsidR="003A75CA" w:rsidRPr="003A75CA" w:rsidRDefault="003A75CA" w:rsidP="003A75CA">
      <w:pPr>
        <w:pStyle w:val="4"/>
        <w:spacing w:before="0" w:after="60"/>
        <w:rPr>
          <w:rFonts w:ascii="Times New Roman" w:hAnsi="Times New Roman"/>
          <w:b/>
          <w:color w:val="0070C0"/>
          <w:sz w:val="20"/>
          <w:u w:val="single"/>
          <w:lang w:eastAsia="ko-KR"/>
        </w:rPr>
      </w:pPr>
      <w:r w:rsidRPr="003A75CA">
        <w:rPr>
          <w:rFonts w:ascii="Times New Roman" w:hAnsi="Times New Roman"/>
          <w:b/>
          <w:color w:val="0070C0"/>
          <w:sz w:val="20"/>
          <w:u w:val="single"/>
          <w:lang w:eastAsia="ko-KR"/>
        </w:rPr>
        <w:t>Issue 1-</w:t>
      </w:r>
      <w:r w:rsidR="006B690D">
        <w:rPr>
          <w:rFonts w:ascii="Times New Roman" w:hAnsi="Times New Roman"/>
          <w:b/>
          <w:color w:val="0070C0"/>
          <w:sz w:val="20"/>
          <w:u w:val="single"/>
          <w:lang w:eastAsia="ko-KR"/>
        </w:rPr>
        <w:t>2</w:t>
      </w:r>
      <w:r>
        <w:rPr>
          <w:rFonts w:ascii="Times New Roman" w:hAnsi="Times New Roman"/>
          <w:b/>
          <w:color w:val="0070C0"/>
          <w:sz w:val="20"/>
          <w:u w:val="single"/>
          <w:lang w:eastAsia="ko-KR"/>
        </w:rPr>
        <w:t>-2</w:t>
      </w:r>
      <w:r w:rsidRPr="003A75CA">
        <w:rPr>
          <w:rFonts w:ascii="Times New Roman" w:hAnsi="Times New Roman"/>
          <w:b/>
          <w:color w:val="0070C0"/>
          <w:sz w:val="20"/>
          <w:u w:val="single"/>
          <w:lang w:eastAsia="ko-KR"/>
        </w:rPr>
        <w:t xml:space="preserve">: </w:t>
      </w:r>
      <w:r w:rsidR="000937F9">
        <w:rPr>
          <w:rFonts w:ascii="Times New Roman" w:hAnsi="Times New Roman"/>
          <w:b/>
          <w:color w:val="0070C0"/>
          <w:sz w:val="20"/>
          <w:u w:val="single"/>
          <w:lang w:eastAsia="ko-KR"/>
        </w:rPr>
        <w:t xml:space="preserve">MSD type </w:t>
      </w:r>
    </w:p>
    <w:p w14:paraId="12D3106A" w14:textId="77777777" w:rsidR="003A75CA" w:rsidRPr="00805BE8" w:rsidRDefault="003A75CA" w:rsidP="005A00C4">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6296921" w14:textId="41810953" w:rsidR="003A75CA" w:rsidRPr="00AD1DD9" w:rsidRDefault="003A75CA" w:rsidP="005A00C4">
      <w:pPr>
        <w:pStyle w:val="aff8"/>
        <w:numPr>
          <w:ilvl w:val="1"/>
          <w:numId w:val="1"/>
        </w:numPr>
        <w:overflowPunct/>
        <w:autoSpaceDE/>
        <w:autoSpaceDN/>
        <w:adjustRightInd/>
        <w:spacing w:after="120"/>
        <w:ind w:left="1440" w:firstLineChars="0"/>
        <w:jc w:val="both"/>
        <w:textAlignment w:val="auto"/>
        <w:rPr>
          <w:rFonts w:eastAsia="宋体"/>
          <w:szCs w:val="24"/>
          <w:lang w:eastAsia="zh-CN"/>
        </w:rPr>
      </w:pPr>
      <w:r w:rsidRPr="00AD1DD9">
        <w:rPr>
          <w:rFonts w:eastAsia="宋体"/>
          <w:szCs w:val="24"/>
          <w:lang w:eastAsia="zh-CN"/>
        </w:rPr>
        <w:t xml:space="preserve">Option 1: </w:t>
      </w:r>
      <w:r w:rsidR="000937F9" w:rsidRPr="000937F9">
        <w:rPr>
          <w:rFonts w:eastAsia="宋体"/>
          <w:szCs w:val="24"/>
          <w:lang w:eastAsia="zh-CN"/>
        </w:rPr>
        <w:t xml:space="preserve">As long as the order is within 5, the IMD could be considered in Rel-18 regardless of the IMD mechanism (which means intra-band UL CA and intra+ inter UL CA are also </w:t>
      </w:r>
      <w:proofErr w:type="gramStart"/>
      <w:r w:rsidR="000937F9" w:rsidRPr="000937F9">
        <w:rPr>
          <w:rFonts w:eastAsia="宋体"/>
          <w:szCs w:val="24"/>
          <w:lang w:eastAsia="zh-CN"/>
        </w:rPr>
        <w:t>taken into account</w:t>
      </w:r>
      <w:proofErr w:type="gramEnd"/>
      <w:r w:rsidR="000937F9" w:rsidRPr="000937F9">
        <w:rPr>
          <w:rFonts w:eastAsia="宋体"/>
          <w:szCs w:val="24"/>
          <w:lang w:eastAsia="zh-CN"/>
        </w:rPr>
        <w:t xml:space="preserve"> in Rel-18) in terms of lower MSD capability reporting.</w:t>
      </w:r>
      <w:r w:rsidRPr="00AD1DD9">
        <w:rPr>
          <w:rFonts w:eastAsia="宋体"/>
          <w:szCs w:val="24"/>
          <w:lang w:eastAsia="zh-CN"/>
        </w:rPr>
        <w:t xml:space="preserve"> </w:t>
      </w:r>
      <w:r w:rsidRPr="00AD1DD9">
        <w:rPr>
          <w:rFonts w:eastAsia="宋体" w:hint="eastAsia"/>
          <w:szCs w:val="24"/>
          <w:lang w:eastAsia="zh-CN"/>
        </w:rPr>
        <w:t>(</w:t>
      </w:r>
      <w:r w:rsidRPr="00AD1DD9">
        <w:rPr>
          <w:rFonts w:eastAsia="宋体"/>
          <w:szCs w:val="24"/>
          <w:lang w:eastAsia="zh-CN"/>
        </w:rPr>
        <w:t>Samsung)</w:t>
      </w:r>
    </w:p>
    <w:p w14:paraId="3DB300CA" w14:textId="40BE3974" w:rsidR="003A75CA" w:rsidRDefault="003A75CA" w:rsidP="005A00C4">
      <w:pPr>
        <w:pStyle w:val="aff8"/>
        <w:numPr>
          <w:ilvl w:val="1"/>
          <w:numId w:val="1"/>
        </w:numPr>
        <w:overflowPunct/>
        <w:autoSpaceDE/>
        <w:autoSpaceDN/>
        <w:adjustRightInd/>
        <w:spacing w:after="120"/>
        <w:ind w:left="1440" w:firstLineChars="0"/>
        <w:jc w:val="both"/>
        <w:textAlignment w:val="auto"/>
        <w:rPr>
          <w:rFonts w:eastAsia="宋体"/>
          <w:szCs w:val="24"/>
          <w:lang w:eastAsia="zh-CN"/>
        </w:rPr>
      </w:pPr>
      <w:r w:rsidRPr="00AD1DD9">
        <w:rPr>
          <w:rFonts w:eastAsia="宋体"/>
          <w:szCs w:val="24"/>
          <w:lang w:eastAsia="zh-CN"/>
        </w:rPr>
        <w:t xml:space="preserve">Option 2: </w:t>
      </w:r>
      <w:r w:rsidR="00C24B1A" w:rsidRPr="00AD1DD9">
        <w:rPr>
          <w:rFonts w:eastAsia="宋体"/>
          <w:szCs w:val="24"/>
          <w:lang w:eastAsia="zh-CN"/>
        </w:rPr>
        <w:t>(</w:t>
      </w:r>
      <w:r w:rsidR="000937F9">
        <w:rPr>
          <w:rFonts w:eastAsia="宋体"/>
          <w:szCs w:val="24"/>
          <w:lang w:eastAsia="zh-CN"/>
        </w:rPr>
        <w:t>Skyworks</w:t>
      </w:r>
      <w:r w:rsidR="00C24B1A" w:rsidRPr="00AD1DD9">
        <w:rPr>
          <w:rFonts w:eastAsia="宋体"/>
          <w:szCs w:val="24"/>
          <w:lang w:eastAsia="zh-CN"/>
        </w:rPr>
        <w:t>)</w:t>
      </w:r>
    </w:p>
    <w:p w14:paraId="6ACB93FD" w14:textId="77777777" w:rsidR="000937F9" w:rsidRPr="007613F4" w:rsidRDefault="000937F9" w:rsidP="005A00C4">
      <w:pPr>
        <w:pStyle w:val="aff8"/>
        <w:numPr>
          <w:ilvl w:val="2"/>
          <w:numId w:val="1"/>
        </w:numPr>
        <w:tabs>
          <w:tab w:val="left" w:pos="4230"/>
        </w:tabs>
        <w:overflowPunct/>
        <w:autoSpaceDE/>
        <w:autoSpaceDN/>
        <w:adjustRightInd/>
        <w:spacing w:after="0"/>
        <w:ind w:firstLineChars="0"/>
        <w:contextualSpacing/>
        <w:textAlignment w:val="auto"/>
        <w:rPr>
          <w:bCs/>
          <w:lang w:eastAsia="zh-CN"/>
        </w:rPr>
      </w:pPr>
      <w:r w:rsidRPr="007613F4">
        <w:rPr>
          <w:bCs/>
          <w:lang w:eastAsia="zh-CN"/>
        </w:rPr>
        <w:t>MSD types are communicated per UL configuration and victim band</w:t>
      </w:r>
    </w:p>
    <w:p w14:paraId="1EF94F9E" w14:textId="77777777" w:rsidR="000937F9" w:rsidRPr="007613F4" w:rsidRDefault="000937F9" w:rsidP="005A00C4">
      <w:pPr>
        <w:pStyle w:val="aff8"/>
        <w:numPr>
          <w:ilvl w:val="2"/>
          <w:numId w:val="1"/>
        </w:numPr>
        <w:tabs>
          <w:tab w:val="left" w:pos="4230"/>
        </w:tabs>
        <w:overflowPunct/>
        <w:autoSpaceDE/>
        <w:autoSpaceDN/>
        <w:adjustRightInd/>
        <w:spacing w:after="0"/>
        <w:ind w:firstLineChars="0"/>
        <w:contextualSpacing/>
        <w:textAlignment w:val="auto"/>
        <w:rPr>
          <w:bCs/>
          <w:lang w:eastAsia="zh-CN"/>
        </w:rPr>
      </w:pPr>
      <w:r w:rsidRPr="007613F4">
        <w:rPr>
          <w:bCs/>
          <w:lang w:eastAsia="zh-CN"/>
        </w:rPr>
        <w:lastRenderedPageBreak/>
        <w:t>4 UL configuration types are needed as of today:</w:t>
      </w:r>
    </w:p>
    <w:p w14:paraId="5D7019DE" w14:textId="77777777" w:rsidR="000937F9" w:rsidRPr="007613F4" w:rsidRDefault="000937F9" w:rsidP="005A00C4">
      <w:pPr>
        <w:pStyle w:val="aff8"/>
        <w:numPr>
          <w:ilvl w:val="3"/>
          <w:numId w:val="15"/>
        </w:numPr>
        <w:tabs>
          <w:tab w:val="left" w:pos="4230"/>
        </w:tabs>
        <w:overflowPunct/>
        <w:autoSpaceDE/>
        <w:autoSpaceDN/>
        <w:adjustRightInd/>
        <w:spacing w:after="0"/>
        <w:ind w:firstLineChars="0"/>
        <w:contextualSpacing/>
        <w:textAlignment w:val="auto"/>
        <w:rPr>
          <w:bCs/>
          <w:lang w:eastAsia="zh-CN"/>
        </w:rPr>
      </w:pPr>
      <w:r w:rsidRPr="007613F4">
        <w:rPr>
          <w:bCs/>
          <w:lang w:eastAsia="zh-CN"/>
        </w:rPr>
        <w:t>1UL 1CC</w:t>
      </w:r>
    </w:p>
    <w:p w14:paraId="309D3FB4" w14:textId="77777777" w:rsidR="000937F9" w:rsidRPr="007613F4" w:rsidRDefault="000937F9" w:rsidP="005A00C4">
      <w:pPr>
        <w:pStyle w:val="aff8"/>
        <w:numPr>
          <w:ilvl w:val="3"/>
          <w:numId w:val="15"/>
        </w:numPr>
        <w:tabs>
          <w:tab w:val="left" w:pos="4230"/>
        </w:tabs>
        <w:overflowPunct/>
        <w:autoSpaceDE/>
        <w:autoSpaceDN/>
        <w:adjustRightInd/>
        <w:spacing w:after="0"/>
        <w:ind w:firstLineChars="0"/>
        <w:contextualSpacing/>
        <w:textAlignment w:val="auto"/>
        <w:rPr>
          <w:bCs/>
          <w:lang w:eastAsia="zh-CN"/>
        </w:rPr>
      </w:pPr>
      <w:r w:rsidRPr="007613F4">
        <w:rPr>
          <w:bCs/>
          <w:lang w:eastAsia="zh-CN"/>
        </w:rPr>
        <w:t>1UL 2CC</w:t>
      </w:r>
    </w:p>
    <w:p w14:paraId="1BA19F01" w14:textId="77777777" w:rsidR="000937F9" w:rsidRPr="007613F4" w:rsidRDefault="000937F9" w:rsidP="005A00C4">
      <w:pPr>
        <w:pStyle w:val="aff8"/>
        <w:numPr>
          <w:ilvl w:val="3"/>
          <w:numId w:val="15"/>
        </w:numPr>
        <w:tabs>
          <w:tab w:val="left" w:pos="4230"/>
        </w:tabs>
        <w:overflowPunct/>
        <w:autoSpaceDE/>
        <w:autoSpaceDN/>
        <w:adjustRightInd/>
        <w:spacing w:after="0"/>
        <w:ind w:firstLineChars="0"/>
        <w:contextualSpacing/>
        <w:textAlignment w:val="auto"/>
        <w:rPr>
          <w:bCs/>
          <w:lang w:eastAsia="zh-CN"/>
        </w:rPr>
      </w:pPr>
      <w:r w:rsidRPr="007613F4">
        <w:rPr>
          <w:bCs/>
          <w:lang w:eastAsia="zh-CN"/>
        </w:rPr>
        <w:t>2UL 2CC</w:t>
      </w:r>
    </w:p>
    <w:p w14:paraId="225DAF33" w14:textId="77777777" w:rsidR="000937F9" w:rsidRPr="007613F4" w:rsidRDefault="000937F9" w:rsidP="005A00C4">
      <w:pPr>
        <w:pStyle w:val="aff8"/>
        <w:numPr>
          <w:ilvl w:val="3"/>
          <w:numId w:val="15"/>
        </w:numPr>
        <w:tabs>
          <w:tab w:val="left" w:pos="4230"/>
        </w:tabs>
        <w:overflowPunct/>
        <w:autoSpaceDE/>
        <w:autoSpaceDN/>
        <w:adjustRightInd/>
        <w:spacing w:after="0"/>
        <w:ind w:firstLineChars="0"/>
        <w:contextualSpacing/>
        <w:textAlignment w:val="auto"/>
        <w:rPr>
          <w:bCs/>
          <w:lang w:eastAsia="zh-CN"/>
        </w:rPr>
      </w:pPr>
      <w:r w:rsidRPr="007613F4">
        <w:rPr>
          <w:bCs/>
          <w:lang w:eastAsia="zh-CN"/>
        </w:rPr>
        <w:t>2UL 3CC</w:t>
      </w:r>
    </w:p>
    <w:p w14:paraId="7F16F617" w14:textId="77777777" w:rsidR="000937F9" w:rsidRPr="007613F4" w:rsidRDefault="000937F9" w:rsidP="005A00C4">
      <w:pPr>
        <w:pStyle w:val="aff8"/>
        <w:numPr>
          <w:ilvl w:val="2"/>
          <w:numId w:val="1"/>
        </w:numPr>
        <w:tabs>
          <w:tab w:val="left" w:pos="4230"/>
        </w:tabs>
        <w:overflowPunct/>
        <w:autoSpaceDE/>
        <w:autoSpaceDN/>
        <w:adjustRightInd/>
        <w:spacing w:after="0"/>
        <w:ind w:firstLineChars="0"/>
        <w:contextualSpacing/>
        <w:textAlignment w:val="auto"/>
        <w:rPr>
          <w:bCs/>
          <w:lang w:eastAsia="zh-CN"/>
        </w:rPr>
      </w:pPr>
      <w:r w:rsidRPr="007613F4">
        <w:rPr>
          <w:bCs/>
          <w:lang w:eastAsia="zh-CN"/>
        </w:rPr>
        <w:t>8 MSD types per UL configuration is sufficient (currently it is 4 per MSD type)</w:t>
      </w:r>
    </w:p>
    <w:p w14:paraId="2EEBC3E5" w14:textId="77777777" w:rsidR="000937F9" w:rsidRPr="007613F4" w:rsidRDefault="000937F9" w:rsidP="005A00C4">
      <w:pPr>
        <w:pStyle w:val="aff8"/>
        <w:numPr>
          <w:ilvl w:val="3"/>
          <w:numId w:val="15"/>
        </w:numPr>
        <w:tabs>
          <w:tab w:val="left" w:pos="4230"/>
        </w:tabs>
        <w:overflowPunct/>
        <w:autoSpaceDE/>
        <w:autoSpaceDN/>
        <w:adjustRightInd/>
        <w:spacing w:after="0"/>
        <w:ind w:firstLineChars="0"/>
        <w:contextualSpacing/>
        <w:textAlignment w:val="auto"/>
        <w:rPr>
          <w:bCs/>
          <w:lang w:eastAsia="zh-CN"/>
        </w:rPr>
      </w:pPr>
      <w:r w:rsidRPr="007613F4">
        <w:rPr>
          <w:bCs/>
          <w:lang w:eastAsia="zh-CN"/>
        </w:rPr>
        <w:t>UL harmonic, Harmonic mixing and cross band isolation MSD types for 1UL 1CC UL configuration type</w:t>
      </w:r>
    </w:p>
    <w:p w14:paraId="25C705A1" w14:textId="77777777" w:rsidR="000937F9" w:rsidRPr="007613F4" w:rsidRDefault="000937F9" w:rsidP="005A00C4">
      <w:pPr>
        <w:pStyle w:val="aff8"/>
        <w:numPr>
          <w:ilvl w:val="3"/>
          <w:numId w:val="15"/>
        </w:numPr>
        <w:tabs>
          <w:tab w:val="left" w:pos="4230"/>
        </w:tabs>
        <w:overflowPunct/>
        <w:autoSpaceDE/>
        <w:autoSpaceDN/>
        <w:adjustRightInd/>
        <w:spacing w:after="0"/>
        <w:ind w:firstLineChars="0"/>
        <w:contextualSpacing/>
        <w:textAlignment w:val="auto"/>
        <w:rPr>
          <w:bCs/>
          <w:lang w:eastAsia="zh-CN"/>
        </w:rPr>
      </w:pPr>
      <w:r w:rsidRPr="007613F4">
        <w:rPr>
          <w:bCs/>
          <w:lang w:eastAsia="zh-CN"/>
        </w:rPr>
        <w:t>IMD type for 1UL 2CC UL configuration type</w:t>
      </w:r>
    </w:p>
    <w:p w14:paraId="5F2FB85E" w14:textId="77777777" w:rsidR="000937F9" w:rsidRPr="007613F4" w:rsidRDefault="000937F9" w:rsidP="005A00C4">
      <w:pPr>
        <w:pStyle w:val="aff8"/>
        <w:numPr>
          <w:ilvl w:val="3"/>
          <w:numId w:val="15"/>
        </w:numPr>
        <w:tabs>
          <w:tab w:val="left" w:pos="4230"/>
        </w:tabs>
        <w:overflowPunct/>
        <w:autoSpaceDE/>
        <w:autoSpaceDN/>
        <w:adjustRightInd/>
        <w:spacing w:after="0"/>
        <w:ind w:firstLineChars="0"/>
        <w:contextualSpacing/>
        <w:textAlignment w:val="auto"/>
        <w:rPr>
          <w:bCs/>
          <w:lang w:eastAsia="zh-CN"/>
        </w:rPr>
      </w:pPr>
      <w:r w:rsidRPr="007613F4">
        <w:rPr>
          <w:bCs/>
          <w:lang w:eastAsia="zh-CN"/>
        </w:rPr>
        <w:t>IMD type for 2UL 2CC UL configuration type</w:t>
      </w:r>
    </w:p>
    <w:p w14:paraId="44C0E7E8" w14:textId="77777777" w:rsidR="000937F9" w:rsidRPr="007613F4" w:rsidRDefault="000937F9" w:rsidP="005A00C4">
      <w:pPr>
        <w:pStyle w:val="aff8"/>
        <w:numPr>
          <w:ilvl w:val="3"/>
          <w:numId w:val="15"/>
        </w:numPr>
        <w:tabs>
          <w:tab w:val="left" w:pos="4230"/>
        </w:tabs>
        <w:overflowPunct/>
        <w:autoSpaceDE/>
        <w:autoSpaceDN/>
        <w:adjustRightInd/>
        <w:spacing w:after="0"/>
        <w:ind w:firstLineChars="0"/>
        <w:contextualSpacing/>
        <w:textAlignment w:val="auto"/>
        <w:rPr>
          <w:bCs/>
          <w:lang w:eastAsia="zh-CN"/>
        </w:rPr>
      </w:pPr>
      <w:r w:rsidRPr="007613F4">
        <w:rPr>
          <w:bCs/>
          <w:lang w:eastAsia="zh-CN"/>
        </w:rPr>
        <w:t>Triple beat type for 2UL 3CC UL configuration type</w:t>
      </w:r>
    </w:p>
    <w:p w14:paraId="533D9838" w14:textId="6835E094" w:rsidR="00412E31" w:rsidRDefault="00DA5EB4" w:rsidP="005A00C4">
      <w:pPr>
        <w:pStyle w:val="aff8"/>
        <w:numPr>
          <w:ilvl w:val="1"/>
          <w:numId w:val="1"/>
        </w:numPr>
        <w:overflowPunct/>
        <w:autoSpaceDE/>
        <w:autoSpaceDN/>
        <w:adjustRightInd/>
        <w:spacing w:beforeLines="50" w:before="120" w:after="120"/>
        <w:ind w:left="1434" w:firstLineChars="0" w:hanging="357"/>
        <w:jc w:val="both"/>
        <w:textAlignment w:val="auto"/>
        <w:rPr>
          <w:rFonts w:eastAsia="宋体"/>
          <w:szCs w:val="24"/>
          <w:lang w:eastAsia="zh-CN"/>
        </w:rPr>
      </w:pPr>
      <w:r w:rsidRPr="00AD1DD9">
        <w:rPr>
          <w:rFonts w:eastAsia="宋体" w:hint="eastAsia"/>
          <w:szCs w:val="24"/>
          <w:lang w:eastAsia="zh-CN"/>
        </w:rPr>
        <w:t>O</w:t>
      </w:r>
      <w:r w:rsidRPr="00AD1DD9">
        <w:rPr>
          <w:rFonts w:eastAsia="宋体"/>
          <w:szCs w:val="24"/>
          <w:lang w:eastAsia="zh-CN"/>
        </w:rPr>
        <w:t xml:space="preserve">ption 3: </w:t>
      </w:r>
      <w:r w:rsidR="00445E35" w:rsidRPr="00445E35">
        <w:rPr>
          <w:rFonts w:eastAsia="宋体"/>
          <w:szCs w:val="24"/>
          <w:lang w:eastAsia="zh-CN"/>
        </w:rPr>
        <w:t xml:space="preserve">Six different low MSD types </w:t>
      </w:r>
      <w:proofErr w:type="spellStart"/>
      <w:r w:rsidR="00445E35" w:rsidRPr="00445E35">
        <w:rPr>
          <w:rFonts w:eastAsia="宋体"/>
          <w:szCs w:val="24"/>
          <w:lang w:eastAsia="zh-CN"/>
        </w:rPr>
        <w:t>signaling</w:t>
      </w:r>
      <w:proofErr w:type="spellEnd"/>
      <w:r w:rsidR="00445E35" w:rsidRPr="00445E35">
        <w:rPr>
          <w:rFonts w:eastAsia="宋体"/>
          <w:szCs w:val="24"/>
          <w:lang w:eastAsia="zh-CN"/>
        </w:rPr>
        <w:t xml:space="preserve"> for R18 + 3 in R19</w:t>
      </w:r>
      <w:r w:rsidR="00445E35">
        <w:rPr>
          <w:rFonts w:eastAsia="宋体"/>
          <w:szCs w:val="24"/>
          <w:lang w:eastAsia="zh-CN"/>
        </w:rPr>
        <w:t xml:space="preserve"> (MTK)</w:t>
      </w:r>
    </w:p>
    <w:p w14:paraId="75F580C7" w14:textId="44B6FBA1" w:rsidR="007F0E20" w:rsidRPr="00AD1DD9" w:rsidRDefault="007F0E20" w:rsidP="005A00C4">
      <w:pPr>
        <w:pStyle w:val="aff8"/>
        <w:numPr>
          <w:ilvl w:val="1"/>
          <w:numId w:val="1"/>
        </w:numPr>
        <w:overflowPunct/>
        <w:autoSpaceDE/>
        <w:autoSpaceDN/>
        <w:adjustRightInd/>
        <w:spacing w:after="120"/>
        <w:ind w:left="1440" w:firstLineChars="0"/>
        <w:jc w:val="both"/>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4: </w:t>
      </w:r>
      <w:r w:rsidRPr="007F0E20">
        <w:rPr>
          <w:rFonts w:eastAsia="宋体"/>
          <w:szCs w:val="24"/>
          <w:lang w:eastAsia="zh-CN"/>
        </w:rPr>
        <w:t>If RAN4 can keep the existing UL/DL configuration for the MSD test, then RAN4 don’t need to report the detail UL/DL configuration information (# of CC, # of bands of each UL/DL) and RAN4 can merge the MSD types based on the actual MSD values from UE</w:t>
      </w:r>
      <w:r>
        <w:rPr>
          <w:rFonts w:eastAsia="宋体"/>
          <w:szCs w:val="24"/>
          <w:lang w:eastAsia="zh-CN"/>
        </w:rPr>
        <w:t xml:space="preserve"> (Meta)</w:t>
      </w:r>
    </w:p>
    <w:p w14:paraId="663D10BD" w14:textId="2D0C1F5E" w:rsidR="009C7845" w:rsidRPr="003313BC" w:rsidRDefault="001A22E7" w:rsidP="009C7845">
      <w:pPr>
        <w:numPr>
          <w:ilvl w:val="0"/>
          <w:numId w:val="5"/>
        </w:numPr>
        <w:spacing w:afterLines="50" w:after="120"/>
        <w:rPr>
          <w:lang w:eastAsia="zh-CN"/>
        </w:rPr>
      </w:pPr>
      <w:r>
        <w:rPr>
          <w:lang w:eastAsia="zh-CN"/>
        </w:rPr>
        <w:t>WF</w:t>
      </w:r>
    </w:p>
    <w:p w14:paraId="4FB81BF8" w14:textId="02F37A44" w:rsidR="009C7845" w:rsidRDefault="001A22E7" w:rsidP="009C7845">
      <w:pPr>
        <w:spacing w:after="120"/>
        <w:rPr>
          <w:rFonts w:eastAsia="等线"/>
          <w:sz w:val="21"/>
          <w:szCs w:val="21"/>
          <w:lang w:val="en-US" w:eastAsia="zh-CN"/>
        </w:rPr>
      </w:pPr>
      <w:r>
        <w:rPr>
          <w:rFonts w:hint="eastAsia"/>
          <w:lang w:eastAsia="zh-CN"/>
        </w:rPr>
        <w:t>FFS</w:t>
      </w:r>
      <w:r>
        <w:rPr>
          <w:lang w:eastAsia="zh-CN"/>
        </w:rPr>
        <w:t xml:space="preserve"> in next meeting.</w:t>
      </w:r>
    </w:p>
    <w:p w14:paraId="11BA0775" w14:textId="77777777" w:rsidR="009C7845" w:rsidRPr="00AF368B" w:rsidRDefault="009C7845" w:rsidP="009C7845">
      <w:pPr>
        <w:spacing w:afterLines="50" w:after="120"/>
        <w:rPr>
          <w:lang w:eastAsia="zh-CN"/>
        </w:rPr>
      </w:pPr>
    </w:p>
    <w:p w14:paraId="3B2CD4D9" w14:textId="74014D51" w:rsidR="00D27867" w:rsidRPr="003A75CA" w:rsidRDefault="00D27867" w:rsidP="00D27867">
      <w:pPr>
        <w:pStyle w:val="4"/>
        <w:spacing w:before="0" w:after="60"/>
        <w:rPr>
          <w:rFonts w:ascii="Times New Roman" w:hAnsi="Times New Roman"/>
          <w:b/>
          <w:color w:val="0070C0"/>
          <w:sz w:val="20"/>
          <w:u w:val="single"/>
          <w:lang w:eastAsia="ko-KR"/>
        </w:rPr>
      </w:pPr>
      <w:r w:rsidRPr="003A75CA">
        <w:rPr>
          <w:rFonts w:ascii="Times New Roman" w:hAnsi="Times New Roman"/>
          <w:b/>
          <w:color w:val="0070C0"/>
          <w:sz w:val="20"/>
          <w:u w:val="single"/>
          <w:lang w:eastAsia="ko-KR"/>
        </w:rPr>
        <w:t>Issue 1-</w:t>
      </w:r>
      <w:r w:rsidR="006B690D">
        <w:rPr>
          <w:rFonts w:ascii="Times New Roman" w:hAnsi="Times New Roman"/>
          <w:b/>
          <w:color w:val="0070C0"/>
          <w:sz w:val="20"/>
          <w:u w:val="single"/>
          <w:lang w:eastAsia="ko-KR"/>
        </w:rPr>
        <w:t>2</w:t>
      </w:r>
      <w:r>
        <w:rPr>
          <w:rFonts w:ascii="Times New Roman" w:hAnsi="Times New Roman"/>
          <w:b/>
          <w:color w:val="0070C0"/>
          <w:sz w:val="20"/>
          <w:u w:val="single"/>
          <w:lang w:eastAsia="ko-KR"/>
        </w:rPr>
        <w:t>-3</w:t>
      </w:r>
      <w:r w:rsidRPr="003A75CA">
        <w:rPr>
          <w:rFonts w:ascii="Times New Roman" w:hAnsi="Times New Roman"/>
          <w:b/>
          <w:color w:val="0070C0"/>
          <w:sz w:val="20"/>
          <w:u w:val="single"/>
          <w:lang w:eastAsia="ko-KR"/>
        </w:rPr>
        <w:t xml:space="preserve">: </w:t>
      </w:r>
      <w:r w:rsidR="007613F4">
        <w:rPr>
          <w:rFonts w:ascii="Times New Roman" w:hAnsi="Times New Roman"/>
          <w:b/>
          <w:color w:val="0070C0"/>
          <w:sz w:val="20"/>
          <w:u w:val="single"/>
          <w:lang w:eastAsia="ko-KR"/>
        </w:rPr>
        <w:t>MSD order</w:t>
      </w:r>
    </w:p>
    <w:p w14:paraId="41EE697D" w14:textId="77777777" w:rsidR="00D27867" w:rsidRPr="00805BE8" w:rsidRDefault="00D27867" w:rsidP="005A00C4">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D253B00" w14:textId="198FA8A4" w:rsidR="00231868" w:rsidRDefault="00231868" w:rsidP="00CC6CFD">
      <w:pPr>
        <w:pStyle w:val="aff8"/>
        <w:numPr>
          <w:ilvl w:val="1"/>
          <w:numId w:val="1"/>
        </w:numPr>
        <w:overflowPunct/>
        <w:autoSpaceDE/>
        <w:autoSpaceDN/>
        <w:adjustRightInd/>
        <w:spacing w:after="0"/>
        <w:ind w:left="1434" w:firstLineChars="0" w:hanging="357"/>
        <w:jc w:val="both"/>
        <w:textAlignment w:val="auto"/>
        <w:rPr>
          <w:rFonts w:eastAsia="宋体"/>
          <w:szCs w:val="24"/>
          <w:lang w:eastAsia="zh-CN"/>
        </w:rPr>
      </w:pPr>
      <w:r w:rsidRPr="00DA7085">
        <w:rPr>
          <w:rFonts w:eastAsia="宋体" w:hint="eastAsia"/>
          <w:szCs w:val="24"/>
          <w:lang w:eastAsia="zh-CN"/>
        </w:rPr>
        <w:t>O</w:t>
      </w:r>
      <w:r w:rsidRPr="00DA7085">
        <w:rPr>
          <w:rFonts w:eastAsia="宋体"/>
          <w:szCs w:val="24"/>
          <w:lang w:eastAsia="zh-CN"/>
        </w:rPr>
        <w:t xml:space="preserve">ption </w:t>
      </w:r>
      <w:r>
        <w:rPr>
          <w:rFonts w:eastAsia="宋体"/>
          <w:szCs w:val="24"/>
          <w:lang w:eastAsia="zh-CN"/>
        </w:rPr>
        <w:t>1</w:t>
      </w:r>
      <w:r w:rsidRPr="00DA7085">
        <w:rPr>
          <w:rFonts w:eastAsia="宋体"/>
          <w:szCs w:val="24"/>
          <w:lang w:eastAsia="zh-CN"/>
        </w:rPr>
        <w:t>: previous agreements on MSD order</w:t>
      </w:r>
      <w:r>
        <w:rPr>
          <w:rFonts w:eastAsia="宋体"/>
          <w:szCs w:val="24"/>
          <w:lang w:eastAsia="zh-CN"/>
        </w:rPr>
        <w:t xml:space="preserve"> </w:t>
      </w:r>
    </w:p>
    <w:p w14:paraId="78554491" w14:textId="77777777" w:rsidR="00231868" w:rsidRPr="00F33BEC" w:rsidRDefault="00231868" w:rsidP="00CC6CFD">
      <w:pPr>
        <w:pStyle w:val="aff8"/>
        <w:numPr>
          <w:ilvl w:val="2"/>
          <w:numId w:val="1"/>
        </w:numPr>
        <w:overflowPunct/>
        <w:autoSpaceDE/>
        <w:autoSpaceDN/>
        <w:adjustRightInd/>
        <w:spacing w:after="0"/>
        <w:ind w:firstLineChars="0" w:hanging="357"/>
        <w:jc w:val="both"/>
        <w:textAlignment w:val="auto"/>
        <w:rPr>
          <w:rFonts w:eastAsia="宋体"/>
          <w:szCs w:val="24"/>
          <w:lang w:eastAsia="zh-CN"/>
        </w:rPr>
      </w:pPr>
      <w:r w:rsidRPr="00F33BEC">
        <w:rPr>
          <w:szCs w:val="24"/>
          <w:lang w:eastAsia="zh-CN"/>
        </w:rPr>
        <w:t>No need to report order for harmonic/ harmonic mixing/cross band isolation</w:t>
      </w:r>
    </w:p>
    <w:p w14:paraId="7A345925" w14:textId="77777777" w:rsidR="00231868" w:rsidRPr="00F33BEC" w:rsidRDefault="00231868" w:rsidP="00CC6CFD">
      <w:pPr>
        <w:pStyle w:val="aff8"/>
        <w:numPr>
          <w:ilvl w:val="2"/>
          <w:numId w:val="1"/>
        </w:numPr>
        <w:overflowPunct/>
        <w:autoSpaceDE/>
        <w:autoSpaceDN/>
        <w:adjustRightInd/>
        <w:spacing w:afterLines="50" w:after="120"/>
        <w:ind w:firstLineChars="0" w:hanging="357"/>
        <w:jc w:val="both"/>
        <w:textAlignment w:val="auto"/>
        <w:rPr>
          <w:rFonts w:eastAsia="宋体"/>
          <w:szCs w:val="24"/>
          <w:lang w:eastAsia="zh-CN"/>
        </w:rPr>
      </w:pPr>
      <w:r w:rsidRPr="00F33BEC">
        <w:rPr>
          <w:rFonts w:hint="eastAsia"/>
          <w:szCs w:val="24"/>
          <w:lang w:eastAsia="zh-CN"/>
        </w:rPr>
        <w:t>I</w:t>
      </w:r>
      <w:r w:rsidRPr="00F33BEC">
        <w:rPr>
          <w:szCs w:val="24"/>
          <w:lang w:eastAsia="zh-CN"/>
        </w:rPr>
        <w:t>MD order up to 5 in Rel-18</w:t>
      </w:r>
    </w:p>
    <w:p w14:paraId="7251C663" w14:textId="7BE7BBDF" w:rsidR="00D27867" w:rsidRPr="00AD1DD9" w:rsidRDefault="00D27867" w:rsidP="00CC6CFD">
      <w:pPr>
        <w:pStyle w:val="aff8"/>
        <w:numPr>
          <w:ilvl w:val="1"/>
          <w:numId w:val="1"/>
        </w:numPr>
        <w:overflowPunct/>
        <w:autoSpaceDE/>
        <w:autoSpaceDN/>
        <w:adjustRightInd/>
        <w:spacing w:after="0"/>
        <w:ind w:left="1434" w:firstLineChars="0" w:hanging="357"/>
        <w:jc w:val="both"/>
        <w:textAlignment w:val="auto"/>
        <w:rPr>
          <w:rFonts w:eastAsia="宋体"/>
          <w:szCs w:val="24"/>
          <w:lang w:eastAsia="zh-CN"/>
        </w:rPr>
      </w:pPr>
      <w:r w:rsidRPr="00AD1DD9">
        <w:rPr>
          <w:rFonts w:eastAsia="宋体"/>
          <w:szCs w:val="24"/>
          <w:lang w:eastAsia="zh-CN"/>
        </w:rPr>
        <w:t xml:space="preserve">Option </w:t>
      </w:r>
      <w:r w:rsidR="00231868">
        <w:rPr>
          <w:rFonts w:eastAsia="宋体"/>
          <w:szCs w:val="24"/>
          <w:lang w:eastAsia="zh-CN"/>
        </w:rPr>
        <w:t>2</w:t>
      </w:r>
      <w:r w:rsidRPr="00AD1DD9">
        <w:rPr>
          <w:rFonts w:eastAsia="宋体"/>
          <w:szCs w:val="24"/>
          <w:lang w:eastAsia="zh-CN"/>
        </w:rPr>
        <w:t xml:space="preserve">: </w:t>
      </w:r>
      <w:r w:rsidR="007613F4" w:rsidRPr="007613F4">
        <w:rPr>
          <w:rFonts w:eastAsia="宋体"/>
          <w:szCs w:val="24"/>
          <w:lang w:eastAsia="zh-CN"/>
        </w:rPr>
        <w:t>Instead of MSD order, an MSD index is used</w:t>
      </w:r>
      <w:r w:rsidR="007613F4">
        <w:rPr>
          <w:rFonts w:eastAsia="宋体"/>
          <w:szCs w:val="24"/>
          <w:lang w:eastAsia="zh-CN"/>
        </w:rPr>
        <w:t xml:space="preserve"> </w:t>
      </w:r>
      <w:r w:rsidR="007613F4">
        <w:rPr>
          <w:rFonts w:eastAsia="宋体" w:hint="eastAsia"/>
          <w:szCs w:val="24"/>
          <w:lang w:eastAsia="zh-CN"/>
        </w:rPr>
        <w:t>(</w:t>
      </w:r>
      <w:r w:rsidR="007613F4">
        <w:rPr>
          <w:rFonts w:eastAsia="宋体"/>
          <w:szCs w:val="24"/>
          <w:lang w:eastAsia="zh-CN"/>
        </w:rPr>
        <w:t>Skyworks)</w:t>
      </w:r>
    </w:p>
    <w:p w14:paraId="0FA2A6DD" w14:textId="77777777" w:rsidR="007613F4" w:rsidRPr="007613F4" w:rsidRDefault="007613F4" w:rsidP="00CC6CFD">
      <w:pPr>
        <w:pStyle w:val="aff8"/>
        <w:numPr>
          <w:ilvl w:val="2"/>
          <w:numId w:val="1"/>
        </w:numPr>
        <w:overflowPunct/>
        <w:autoSpaceDE/>
        <w:autoSpaceDN/>
        <w:adjustRightInd/>
        <w:spacing w:after="0"/>
        <w:ind w:firstLineChars="0" w:hanging="357"/>
        <w:jc w:val="both"/>
        <w:textAlignment w:val="auto"/>
        <w:rPr>
          <w:rFonts w:eastAsia="宋体"/>
          <w:szCs w:val="24"/>
          <w:lang w:eastAsia="zh-CN"/>
        </w:rPr>
      </w:pPr>
      <w:r w:rsidRPr="007613F4">
        <w:rPr>
          <w:rFonts w:eastAsia="宋体"/>
          <w:szCs w:val="24"/>
          <w:lang w:eastAsia="zh-CN"/>
        </w:rPr>
        <w:t xml:space="preserve">For Harmonic, harmonic mixing and cross band isolation, index 0 is the worst-case MSD test point, </w:t>
      </w:r>
      <w:r w:rsidRPr="00231868">
        <w:rPr>
          <w:szCs w:val="24"/>
          <w:lang w:eastAsia="zh-CN"/>
        </w:rPr>
        <w:t>index</w:t>
      </w:r>
      <w:r w:rsidRPr="007613F4">
        <w:rPr>
          <w:rFonts w:eastAsia="宋体"/>
          <w:szCs w:val="24"/>
          <w:lang w:eastAsia="zh-CN"/>
        </w:rPr>
        <w:t xml:space="preserve"> 1 is the optional second test point for the 1UL 1CC UL configuration type</w:t>
      </w:r>
    </w:p>
    <w:p w14:paraId="6DE834F7" w14:textId="77777777" w:rsidR="007613F4" w:rsidRPr="007613F4" w:rsidRDefault="007613F4" w:rsidP="00CC6CFD">
      <w:pPr>
        <w:pStyle w:val="aff8"/>
        <w:numPr>
          <w:ilvl w:val="2"/>
          <w:numId w:val="1"/>
        </w:numPr>
        <w:overflowPunct/>
        <w:autoSpaceDE/>
        <w:autoSpaceDN/>
        <w:adjustRightInd/>
        <w:spacing w:after="0"/>
        <w:ind w:firstLineChars="0" w:hanging="357"/>
        <w:jc w:val="both"/>
        <w:textAlignment w:val="auto"/>
        <w:rPr>
          <w:rFonts w:eastAsia="宋体"/>
          <w:szCs w:val="24"/>
          <w:lang w:eastAsia="zh-CN"/>
        </w:rPr>
      </w:pPr>
      <w:r w:rsidRPr="007613F4">
        <w:rPr>
          <w:rFonts w:eastAsia="宋体"/>
          <w:szCs w:val="24"/>
          <w:lang w:eastAsia="zh-CN"/>
        </w:rPr>
        <w:t>For IMDs, index 0 correspond to the lowest IMD order (largest MSD) and index 1 to the next higher IMD order:</w:t>
      </w:r>
    </w:p>
    <w:p w14:paraId="0044C8EB" w14:textId="77777777" w:rsidR="007613F4" w:rsidRPr="005D5E70" w:rsidRDefault="007613F4" w:rsidP="00CC6CFD">
      <w:pPr>
        <w:pStyle w:val="aff8"/>
        <w:numPr>
          <w:ilvl w:val="3"/>
          <w:numId w:val="15"/>
        </w:numPr>
        <w:tabs>
          <w:tab w:val="left" w:pos="4230"/>
        </w:tabs>
        <w:overflowPunct/>
        <w:autoSpaceDE/>
        <w:autoSpaceDN/>
        <w:adjustRightInd/>
        <w:spacing w:after="0"/>
        <w:ind w:firstLineChars="0"/>
        <w:contextualSpacing/>
        <w:jc w:val="both"/>
        <w:textAlignment w:val="auto"/>
        <w:rPr>
          <w:bCs/>
          <w:lang w:eastAsia="zh-CN"/>
        </w:rPr>
      </w:pPr>
      <w:r w:rsidRPr="005D5E70">
        <w:rPr>
          <w:bCs/>
          <w:lang w:eastAsia="zh-CN"/>
        </w:rPr>
        <w:t>Within IM2 to IMD5 for the 2UL 2CC UL configuration type related IMDs</w:t>
      </w:r>
    </w:p>
    <w:p w14:paraId="69DC831C" w14:textId="77777777" w:rsidR="007613F4" w:rsidRPr="005D5E70" w:rsidRDefault="007613F4" w:rsidP="00CC6CFD">
      <w:pPr>
        <w:pStyle w:val="aff8"/>
        <w:numPr>
          <w:ilvl w:val="3"/>
          <w:numId w:val="15"/>
        </w:numPr>
        <w:tabs>
          <w:tab w:val="left" w:pos="4230"/>
        </w:tabs>
        <w:overflowPunct/>
        <w:autoSpaceDE/>
        <w:autoSpaceDN/>
        <w:adjustRightInd/>
        <w:spacing w:after="0"/>
        <w:ind w:firstLineChars="0"/>
        <w:contextualSpacing/>
        <w:jc w:val="both"/>
        <w:textAlignment w:val="auto"/>
        <w:rPr>
          <w:bCs/>
          <w:lang w:eastAsia="zh-CN"/>
        </w:rPr>
      </w:pPr>
      <w:r w:rsidRPr="005D5E70">
        <w:rPr>
          <w:bCs/>
          <w:lang w:eastAsia="zh-CN"/>
        </w:rPr>
        <w:t>Within IMD3 to IMD9 for the 1UL 2CC UL configuration type related IMDs (but maximum 2 order possible)</w:t>
      </w:r>
    </w:p>
    <w:p w14:paraId="48648FB5" w14:textId="4B9EBBAA" w:rsidR="003A5A23" w:rsidRPr="005D5E70" w:rsidRDefault="007613F4" w:rsidP="00CC6CFD">
      <w:pPr>
        <w:pStyle w:val="aff8"/>
        <w:numPr>
          <w:ilvl w:val="3"/>
          <w:numId w:val="15"/>
        </w:numPr>
        <w:tabs>
          <w:tab w:val="left" w:pos="4230"/>
        </w:tabs>
        <w:overflowPunct/>
        <w:autoSpaceDE/>
        <w:autoSpaceDN/>
        <w:adjustRightInd/>
        <w:spacing w:after="0"/>
        <w:ind w:firstLineChars="0"/>
        <w:contextualSpacing/>
        <w:jc w:val="both"/>
        <w:textAlignment w:val="auto"/>
        <w:rPr>
          <w:bCs/>
          <w:lang w:eastAsia="zh-CN"/>
        </w:rPr>
      </w:pPr>
      <w:r w:rsidRPr="005D5E70">
        <w:rPr>
          <w:bCs/>
          <w:lang w:eastAsia="zh-CN"/>
        </w:rPr>
        <w:t>IMD3 for triple beat related MSD for 2UL 3CC UL configuration type.</w:t>
      </w:r>
    </w:p>
    <w:p w14:paraId="48E41C36" w14:textId="1042E593" w:rsidR="009C7845" w:rsidRPr="003313BC" w:rsidRDefault="001A22E7" w:rsidP="009C7845">
      <w:pPr>
        <w:numPr>
          <w:ilvl w:val="0"/>
          <w:numId w:val="5"/>
        </w:numPr>
        <w:spacing w:afterLines="50" w:after="120"/>
        <w:rPr>
          <w:lang w:eastAsia="zh-CN"/>
        </w:rPr>
      </w:pPr>
      <w:r>
        <w:rPr>
          <w:lang w:eastAsia="zh-CN"/>
        </w:rPr>
        <w:t>WF</w:t>
      </w:r>
    </w:p>
    <w:p w14:paraId="23122176" w14:textId="208ECD75" w:rsidR="009C7845" w:rsidRPr="00AF368B" w:rsidRDefault="001A22E7" w:rsidP="009C7845">
      <w:pPr>
        <w:spacing w:afterLines="50" w:after="120"/>
        <w:rPr>
          <w:lang w:eastAsia="zh-CN"/>
        </w:rPr>
      </w:pPr>
      <w:r>
        <w:rPr>
          <w:rFonts w:hint="eastAsia"/>
          <w:lang w:eastAsia="zh-CN"/>
        </w:rPr>
        <w:t>FFS</w:t>
      </w:r>
      <w:r>
        <w:rPr>
          <w:lang w:eastAsia="zh-CN"/>
        </w:rPr>
        <w:t xml:space="preserve"> in next meeting.</w:t>
      </w:r>
    </w:p>
    <w:p w14:paraId="15D22D9E" w14:textId="7136211A" w:rsidR="00D27867" w:rsidRDefault="00D27867" w:rsidP="005B4802">
      <w:pPr>
        <w:rPr>
          <w:color w:val="0070C0"/>
          <w:lang w:val="en-US" w:eastAsia="zh-CN"/>
        </w:rPr>
      </w:pPr>
    </w:p>
    <w:p w14:paraId="709C7EB8" w14:textId="2D627222" w:rsidR="005430A3" w:rsidRPr="00805BE8" w:rsidRDefault="005430A3" w:rsidP="005430A3">
      <w:pPr>
        <w:pStyle w:val="3"/>
        <w:rPr>
          <w:sz w:val="24"/>
          <w:szCs w:val="16"/>
        </w:rPr>
      </w:pPr>
      <w:r w:rsidRPr="00805BE8">
        <w:rPr>
          <w:sz w:val="24"/>
          <w:szCs w:val="16"/>
        </w:rPr>
        <w:t>Sub-</w:t>
      </w:r>
      <w:r>
        <w:rPr>
          <w:sz w:val="24"/>
          <w:szCs w:val="16"/>
        </w:rPr>
        <w:t>topic</w:t>
      </w:r>
      <w:r w:rsidRPr="00805BE8">
        <w:rPr>
          <w:sz w:val="24"/>
          <w:szCs w:val="16"/>
        </w:rPr>
        <w:t xml:space="preserve"> 1-</w:t>
      </w:r>
      <w:r w:rsidR="006B690D">
        <w:rPr>
          <w:sz w:val="24"/>
          <w:szCs w:val="16"/>
        </w:rPr>
        <w:t>3</w:t>
      </w:r>
      <w:r>
        <w:rPr>
          <w:sz w:val="24"/>
          <w:szCs w:val="16"/>
        </w:rPr>
        <w:t xml:space="preserve">: </w:t>
      </w:r>
      <w:r w:rsidRPr="005430A3">
        <w:rPr>
          <w:sz w:val="24"/>
          <w:szCs w:val="16"/>
        </w:rPr>
        <w:t>Candidate MSD thresholds</w:t>
      </w:r>
    </w:p>
    <w:p w14:paraId="49E62B12" w14:textId="77777777" w:rsidR="006A2EFD" w:rsidRPr="007B4172" w:rsidRDefault="006A2EFD" w:rsidP="006A2EFD">
      <w:pPr>
        <w:numPr>
          <w:ilvl w:val="0"/>
          <w:numId w:val="5"/>
        </w:numPr>
        <w:spacing w:afterLines="50" w:after="120"/>
        <w:rPr>
          <w:lang w:eastAsia="zh-CN"/>
        </w:rPr>
      </w:pPr>
      <w:r>
        <w:rPr>
          <w:rFonts w:hint="eastAsia"/>
          <w:lang w:eastAsia="zh-CN"/>
        </w:rPr>
        <w:t>Agreement</w:t>
      </w:r>
      <w:r>
        <w:rPr>
          <w:lang w:eastAsia="zh-CN"/>
        </w:rPr>
        <w:t xml:space="preserve"> on Tuesday online session</w:t>
      </w:r>
      <w:r w:rsidRPr="007B4172">
        <w:rPr>
          <w:lang w:eastAsia="zh-CN"/>
        </w:rPr>
        <w:t xml:space="preserve"> </w:t>
      </w:r>
    </w:p>
    <w:p w14:paraId="02CB0197" w14:textId="77777777" w:rsidR="006F2554" w:rsidRPr="00064B4A" w:rsidRDefault="006F2554" w:rsidP="006A2EFD">
      <w:pPr>
        <w:pStyle w:val="aff8"/>
        <w:numPr>
          <w:ilvl w:val="1"/>
          <w:numId w:val="21"/>
        </w:numPr>
        <w:ind w:firstLineChars="0"/>
        <w:rPr>
          <w:highlight w:val="green"/>
        </w:rPr>
      </w:pPr>
      <w:r w:rsidRPr="00064B4A">
        <w:rPr>
          <w:highlight w:val="green"/>
        </w:rPr>
        <w:t>3-bit signalling will be used for reporting thresholds.</w:t>
      </w:r>
    </w:p>
    <w:p w14:paraId="4108BD3F" w14:textId="77777777" w:rsidR="006F2554" w:rsidRPr="00064B4A" w:rsidRDefault="006F2554" w:rsidP="006A2EFD">
      <w:pPr>
        <w:pStyle w:val="aff8"/>
        <w:numPr>
          <w:ilvl w:val="1"/>
          <w:numId w:val="21"/>
        </w:numPr>
        <w:ind w:firstLineChars="0"/>
        <w:rPr>
          <w:highlight w:val="green"/>
        </w:rPr>
      </w:pPr>
      <w:r w:rsidRPr="00064B4A">
        <w:rPr>
          <w:highlight w:val="green"/>
        </w:rPr>
        <w:t>The maximum value of threshold i</w:t>
      </w:r>
      <w:r w:rsidRPr="00340A82">
        <w:rPr>
          <w:highlight w:val="green"/>
        </w:rPr>
        <w:t>s [21 o</w:t>
      </w:r>
      <w:r w:rsidRPr="00064B4A">
        <w:rPr>
          <w:highlight w:val="green"/>
        </w:rPr>
        <w:t>r 23] dB</w:t>
      </w:r>
    </w:p>
    <w:p w14:paraId="0750E6FE" w14:textId="45BA653B" w:rsidR="006F2554" w:rsidRDefault="006F2554" w:rsidP="006A2EFD">
      <w:pPr>
        <w:pStyle w:val="aff8"/>
        <w:numPr>
          <w:ilvl w:val="1"/>
          <w:numId w:val="21"/>
        </w:numPr>
        <w:ind w:firstLineChars="0"/>
        <w:rPr>
          <w:highlight w:val="green"/>
        </w:rPr>
      </w:pPr>
      <w:r w:rsidRPr="00064B4A">
        <w:rPr>
          <w:highlight w:val="green"/>
        </w:rPr>
        <w:t>The minimum reporting value for threshold is 0 dB, i.e., no degradation relative to REFSENS</w:t>
      </w:r>
    </w:p>
    <w:p w14:paraId="1ACA62CD" w14:textId="77777777" w:rsidR="006F2554" w:rsidRPr="006F2554" w:rsidRDefault="006F2554" w:rsidP="006F2554">
      <w:pPr>
        <w:rPr>
          <w:highlight w:val="green"/>
        </w:rPr>
      </w:pPr>
    </w:p>
    <w:p w14:paraId="6102F76E" w14:textId="6641E0C4" w:rsidR="009C7845" w:rsidRPr="003313BC" w:rsidRDefault="009C7845" w:rsidP="009C7845">
      <w:pPr>
        <w:numPr>
          <w:ilvl w:val="0"/>
          <w:numId w:val="5"/>
        </w:numPr>
        <w:spacing w:afterLines="50" w:after="120"/>
        <w:rPr>
          <w:lang w:eastAsia="zh-CN"/>
        </w:rPr>
      </w:pPr>
      <w:r>
        <w:rPr>
          <w:rFonts w:hint="eastAsia"/>
          <w:lang w:eastAsia="zh-CN"/>
        </w:rPr>
        <w:t>Agreement</w:t>
      </w:r>
      <w:r w:rsidR="001A22E7">
        <w:rPr>
          <w:lang w:eastAsia="zh-CN"/>
        </w:rPr>
        <w:t xml:space="preserve"> in AH</w:t>
      </w:r>
    </w:p>
    <w:p w14:paraId="0C941B41" w14:textId="5948068F" w:rsidR="00773C78" w:rsidRPr="00064B4A" w:rsidRDefault="00773C78" w:rsidP="00773C78">
      <w:pPr>
        <w:pStyle w:val="aff8"/>
        <w:numPr>
          <w:ilvl w:val="1"/>
          <w:numId w:val="5"/>
        </w:numPr>
        <w:ind w:firstLineChars="0"/>
        <w:rPr>
          <w:highlight w:val="green"/>
        </w:rPr>
      </w:pPr>
      <w:r w:rsidRPr="00064B4A">
        <w:rPr>
          <w:highlight w:val="green"/>
        </w:rPr>
        <w:t>The maximum value of threshold is 2</w:t>
      </w:r>
      <w:r>
        <w:rPr>
          <w:highlight w:val="green"/>
        </w:rPr>
        <w:t>2</w:t>
      </w:r>
      <w:r w:rsidRPr="00064B4A">
        <w:rPr>
          <w:highlight w:val="green"/>
        </w:rPr>
        <w:t xml:space="preserve"> 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611"/>
        <w:gridCol w:w="1627"/>
        <w:gridCol w:w="1765"/>
      </w:tblGrid>
      <w:tr w:rsidR="00773C78" w:rsidRPr="005E3F5C" w14:paraId="7FB74D66" w14:textId="77777777" w:rsidTr="00FC6837">
        <w:trPr>
          <w:jc w:val="center"/>
        </w:trPr>
        <w:tc>
          <w:tcPr>
            <w:tcW w:w="516" w:type="dxa"/>
          </w:tcPr>
          <w:p w14:paraId="3562C5C4" w14:textId="77777777" w:rsidR="00773C78" w:rsidRPr="00773C78" w:rsidRDefault="00773C78" w:rsidP="00FC6837">
            <w:pPr>
              <w:snapToGrid w:val="0"/>
              <w:spacing w:after="0"/>
              <w:jc w:val="center"/>
              <w:rPr>
                <w:b/>
                <w:sz w:val="18"/>
                <w:highlight w:val="green"/>
              </w:rPr>
            </w:pPr>
            <w:r w:rsidRPr="00773C78">
              <w:rPr>
                <w:b/>
                <w:sz w:val="18"/>
                <w:highlight w:val="green"/>
              </w:rPr>
              <w:t>Index</w:t>
            </w:r>
          </w:p>
        </w:tc>
        <w:tc>
          <w:tcPr>
            <w:tcW w:w="0" w:type="auto"/>
          </w:tcPr>
          <w:p w14:paraId="2949AF72" w14:textId="77777777" w:rsidR="00773C78" w:rsidRPr="00773C78" w:rsidRDefault="00773C78" w:rsidP="00FC6837">
            <w:pPr>
              <w:snapToGrid w:val="0"/>
              <w:spacing w:after="0"/>
              <w:jc w:val="center"/>
              <w:rPr>
                <w:b/>
                <w:sz w:val="18"/>
                <w:highlight w:val="green"/>
              </w:rPr>
            </w:pPr>
            <w:r w:rsidRPr="00773C78">
              <w:rPr>
                <w:b/>
                <w:sz w:val="18"/>
                <w:highlight w:val="green"/>
              </w:rPr>
              <w:t>Maximum allowed actual MSD</w:t>
            </w:r>
          </w:p>
          <w:p w14:paraId="0ADC6795" w14:textId="77777777" w:rsidR="00773C78" w:rsidRPr="00773C78" w:rsidRDefault="00773C78" w:rsidP="00FC6837">
            <w:pPr>
              <w:snapToGrid w:val="0"/>
              <w:spacing w:after="0"/>
              <w:jc w:val="center"/>
              <w:rPr>
                <w:b/>
                <w:sz w:val="18"/>
                <w:highlight w:val="green"/>
              </w:rPr>
            </w:pPr>
            <w:r w:rsidRPr="00773C78">
              <w:rPr>
                <w:b/>
                <w:sz w:val="18"/>
                <w:highlight w:val="green"/>
              </w:rPr>
              <w:t xml:space="preserve"> (i.e. Thresholds)</w:t>
            </w:r>
          </w:p>
        </w:tc>
        <w:tc>
          <w:tcPr>
            <w:tcW w:w="0" w:type="auto"/>
          </w:tcPr>
          <w:p w14:paraId="447E7753" w14:textId="77777777" w:rsidR="00773C78" w:rsidRPr="00773C78" w:rsidRDefault="00773C78" w:rsidP="00FC6837">
            <w:pPr>
              <w:snapToGrid w:val="0"/>
              <w:spacing w:after="0"/>
              <w:jc w:val="center"/>
              <w:rPr>
                <w:b/>
                <w:sz w:val="18"/>
                <w:highlight w:val="green"/>
              </w:rPr>
            </w:pPr>
            <w:r w:rsidRPr="00773C78">
              <w:rPr>
                <w:b/>
                <w:sz w:val="18"/>
                <w:highlight w:val="green"/>
              </w:rPr>
              <w:t>Lower MSD</w:t>
            </w:r>
          </w:p>
          <w:p w14:paraId="42B48DD5" w14:textId="77777777" w:rsidR="00773C78" w:rsidRPr="00773C78" w:rsidRDefault="00773C78" w:rsidP="00FC6837">
            <w:pPr>
              <w:snapToGrid w:val="0"/>
              <w:spacing w:after="0"/>
              <w:jc w:val="center"/>
              <w:rPr>
                <w:b/>
                <w:sz w:val="18"/>
                <w:highlight w:val="green"/>
              </w:rPr>
            </w:pPr>
            <w:r w:rsidRPr="00773C78">
              <w:rPr>
                <w:b/>
                <w:sz w:val="18"/>
                <w:highlight w:val="green"/>
              </w:rPr>
              <w:t xml:space="preserve"> Capability classes</w:t>
            </w:r>
          </w:p>
        </w:tc>
        <w:tc>
          <w:tcPr>
            <w:tcW w:w="1765" w:type="dxa"/>
          </w:tcPr>
          <w:p w14:paraId="23B206B0" w14:textId="77777777" w:rsidR="00773C78" w:rsidRPr="00773C78" w:rsidRDefault="00773C78" w:rsidP="00FC6837">
            <w:pPr>
              <w:snapToGrid w:val="0"/>
              <w:spacing w:after="0"/>
              <w:jc w:val="center"/>
              <w:rPr>
                <w:b/>
                <w:sz w:val="18"/>
                <w:highlight w:val="green"/>
              </w:rPr>
            </w:pPr>
            <w:r w:rsidRPr="00773C78">
              <w:rPr>
                <w:b/>
                <w:sz w:val="18"/>
                <w:highlight w:val="green"/>
              </w:rPr>
              <w:t>Note</w:t>
            </w:r>
          </w:p>
        </w:tc>
      </w:tr>
      <w:tr w:rsidR="00773C78" w:rsidRPr="005E3F5C" w14:paraId="549BCDA6" w14:textId="77777777" w:rsidTr="00FC6837">
        <w:trPr>
          <w:trHeight w:val="20"/>
          <w:jc w:val="center"/>
        </w:trPr>
        <w:tc>
          <w:tcPr>
            <w:tcW w:w="516" w:type="dxa"/>
          </w:tcPr>
          <w:p w14:paraId="36213C7D" w14:textId="77777777" w:rsidR="00773C78" w:rsidRPr="00773C78" w:rsidRDefault="00773C78" w:rsidP="00FC6837">
            <w:pPr>
              <w:snapToGrid w:val="0"/>
              <w:spacing w:after="0"/>
              <w:jc w:val="center"/>
              <w:rPr>
                <w:sz w:val="18"/>
                <w:highlight w:val="green"/>
              </w:rPr>
            </w:pPr>
            <w:r w:rsidRPr="00773C78">
              <w:rPr>
                <w:sz w:val="18"/>
                <w:highlight w:val="green"/>
              </w:rPr>
              <w:t>0</w:t>
            </w:r>
          </w:p>
        </w:tc>
        <w:tc>
          <w:tcPr>
            <w:tcW w:w="0" w:type="auto"/>
          </w:tcPr>
          <w:p w14:paraId="341A59C2" w14:textId="77777777" w:rsidR="00773C78" w:rsidRPr="00773C78" w:rsidRDefault="00773C78" w:rsidP="00FC6837">
            <w:pPr>
              <w:snapToGrid w:val="0"/>
              <w:spacing w:after="0"/>
              <w:jc w:val="center"/>
              <w:rPr>
                <w:sz w:val="18"/>
                <w:highlight w:val="green"/>
              </w:rPr>
            </w:pPr>
            <w:r w:rsidRPr="00773C78">
              <w:rPr>
                <w:sz w:val="18"/>
                <w:highlight w:val="green"/>
              </w:rPr>
              <w:t>0dB</w:t>
            </w:r>
          </w:p>
        </w:tc>
        <w:tc>
          <w:tcPr>
            <w:tcW w:w="0" w:type="auto"/>
          </w:tcPr>
          <w:p w14:paraId="71F232DA" w14:textId="77777777" w:rsidR="00773C78" w:rsidRPr="00773C78" w:rsidRDefault="00773C78" w:rsidP="00FC6837">
            <w:pPr>
              <w:snapToGrid w:val="0"/>
              <w:spacing w:after="0"/>
              <w:jc w:val="center"/>
              <w:rPr>
                <w:sz w:val="18"/>
                <w:highlight w:val="green"/>
              </w:rPr>
            </w:pPr>
            <w:r w:rsidRPr="00773C78">
              <w:rPr>
                <w:sz w:val="18"/>
                <w:highlight w:val="green"/>
                <w:lang w:val="en-US"/>
              </w:rPr>
              <w:t>Ⅰ</w:t>
            </w:r>
          </w:p>
        </w:tc>
        <w:tc>
          <w:tcPr>
            <w:tcW w:w="1765" w:type="dxa"/>
          </w:tcPr>
          <w:p w14:paraId="7395CB0E" w14:textId="77777777" w:rsidR="00773C78" w:rsidRPr="00773C78" w:rsidRDefault="00773C78" w:rsidP="00FC6837">
            <w:pPr>
              <w:snapToGrid w:val="0"/>
              <w:spacing w:after="0"/>
              <w:jc w:val="center"/>
              <w:rPr>
                <w:sz w:val="18"/>
                <w:highlight w:val="green"/>
              </w:rPr>
            </w:pPr>
            <w:r w:rsidRPr="00773C78">
              <w:rPr>
                <w:sz w:val="18"/>
                <w:highlight w:val="green"/>
              </w:rPr>
              <w:t>No degradation</w:t>
            </w:r>
          </w:p>
        </w:tc>
      </w:tr>
      <w:tr w:rsidR="00773C78" w:rsidRPr="005E3F5C" w14:paraId="4EB02409" w14:textId="77777777" w:rsidTr="00FC6837">
        <w:trPr>
          <w:trHeight w:val="20"/>
          <w:jc w:val="center"/>
        </w:trPr>
        <w:tc>
          <w:tcPr>
            <w:tcW w:w="516" w:type="dxa"/>
          </w:tcPr>
          <w:p w14:paraId="782D32FE" w14:textId="77777777" w:rsidR="00773C78" w:rsidRPr="00773C78" w:rsidRDefault="00773C78" w:rsidP="00FC6837">
            <w:pPr>
              <w:snapToGrid w:val="0"/>
              <w:spacing w:after="0"/>
              <w:jc w:val="center"/>
              <w:rPr>
                <w:sz w:val="18"/>
                <w:highlight w:val="green"/>
              </w:rPr>
            </w:pPr>
            <w:r w:rsidRPr="00773C78">
              <w:rPr>
                <w:sz w:val="18"/>
                <w:highlight w:val="green"/>
              </w:rPr>
              <w:t>1</w:t>
            </w:r>
          </w:p>
        </w:tc>
        <w:tc>
          <w:tcPr>
            <w:tcW w:w="0" w:type="auto"/>
          </w:tcPr>
          <w:p w14:paraId="790A245E" w14:textId="77777777" w:rsidR="00773C78" w:rsidRPr="00773C78" w:rsidRDefault="00773C78" w:rsidP="00FC6837">
            <w:pPr>
              <w:snapToGrid w:val="0"/>
              <w:spacing w:after="0"/>
              <w:jc w:val="center"/>
              <w:rPr>
                <w:sz w:val="18"/>
                <w:highlight w:val="green"/>
              </w:rPr>
            </w:pPr>
            <w:r w:rsidRPr="00773C78">
              <w:rPr>
                <w:sz w:val="18"/>
                <w:highlight w:val="green"/>
              </w:rPr>
              <w:t>3 dB</w:t>
            </w:r>
          </w:p>
        </w:tc>
        <w:tc>
          <w:tcPr>
            <w:tcW w:w="0" w:type="auto"/>
            <w:vAlign w:val="center"/>
          </w:tcPr>
          <w:p w14:paraId="15223225" w14:textId="77777777" w:rsidR="00773C78" w:rsidRPr="00773C78" w:rsidRDefault="00773C78" w:rsidP="00FC6837">
            <w:pPr>
              <w:snapToGrid w:val="0"/>
              <w:spacing w:after="0"/>
              <w:jc w:val="center"/>
              <w:rPr>
                <w:sz w:val="18"/>
                <w:highlight w:val="green"/>
              </w:rPr>
            </w:pPr>
            <w:r w:rsidRPr="00773C78">
              <w:rPr>
                <w:sz w:val="18"/>
                <w:highlight w:val="green"/>
                <w:lang w:val="en-US"/>
              </w:rPr>
              <w:t>Ⅱ</w:t>
            </w:r>
          </w:p>
        </w:tc>
        <w:tc>
          <w:tcPr>
            <w:tcW w:w="1765" w:type="dxa"/>
          </w:tcPr>
          <w:p w14:paraId="5BEA82FE" w14:textId="77777777" w:rsidR="00773C78" w:rsidRPr="00773C78" w:rsidRDefault="00773C78" w:rsidP="00FC6837">
            <w:pPr>
              <w:snapToGrid w:val="0"/>
              <w:spacing w:after="0"/>
              <w:jc w:val="center"/>
              <w:rPr>
                <w:sz w:val="18"/>
                <w:highlight w:val="green"/>
              </w:rPr>
            </w:pPr>
            <w:r w:rsidRPr="00773C78">
              <w:rPr>
                <w:sz w:val="18"/>
                <w:highlight w:val="green"/>
              </w:rPr>
              <w:t>Actual MSD ≤ 3dB</w:t>
            </w:r>
          </w:p>
        </w:tc>
      </w:tr>
      <w:tr w:rsidR="00773C78" w:rsidRPr="005E3F5C" w14:paraId="31426CF2" w14:textId="77777777" w:rsidTr="00FC6837">
        <w:trPr>
          <w:trHeight w:val="20"/>
          <w:jc w:val="center"/>
        </w:trPr>
        <w:tc>
          <w:tcPr>
            <w:tcW w:w="516" w:type="dxa"/>
            <w:vAlign w:val="center"/>
          </w:tcPr>
          <w:p w14:paraId="56635E56" w14:textId="77777777" w:rsidR="00773C78" w:rsidRPr="00773C78" w:rsidRDefault="00773C78" w:rsidP="00FC6837">
            <w:pPr>
              <w:snapToGrid w:val="0"/>
              <w:spacing w:after="0"/>
              <w:jc w:val="center"/>
              <w:rPr>
                <w:sz w:val="18"/>
                <w:highlight w:val="green"/>
              </w:rPr>
            </w:pPr>
            <w:r w:rsidRPr="00773C78">
              <w:rPr>
                <w:sz w:val="18"/>
                <w:highlight w:val="green"/>
              </w:rPr>
              <w:t>2</w:t>
            </w:r>
          </w:p>
        </w:tc>
        <w:tc>
          <w:tcPr>
            <w:tcW w:w="0" w:type="auto"/>
            <w:vAlign w:val="center"/>
          </w:tcPr>
          <w:p w14:paraId="3D26E6C1" w14:textId="77777777" w:rsidR="00773C78" w:rsidRPr="00773C78" w:rsidRDefault="00773C78" w:rsidP="00FC6837">
            <w:pPr>
              <w:snapToGrid w:val="0"/>
              <w:spacing w:after="0"/>
              <w:jc w:val="center"/>
              <w:rPr>
                <w:sz w:val="18"/>
                <w:highlight w:val="green"/>
              </w:rPr>
            </w:pPr>
            <w:r w:rsidRPr="00773C78">
              <w:rPr>
                <w:sz w:val="18"/>
                <w:highlight w:val="green"/>
              </w:rPr>
              <w:t>6 dB</w:t>
            </w:r>
          </w:p>
        </w:tc>
        <w:tc>
          <w:tcPr>
            <w:tcW w:w="0" w:type="auto"/>
            <w:vAlign w:val="center"/>
          </w:tcPr>
          <w:p w14:paraId="186F47F7" w14:textId="77777777" w:rsidR="00773C78" w:rsidRPr="00773C78" w:rsidRDefault="00773C78" w:rsidP="00FC6837">
            <w:pPr>
              <w:snapToGrid w:val="0"/>
              <w:spacing w:after="0"/>
              <w:jc w:val="center"/>
              <w:rPr>
                <w:sz w:val="18"/>
                <w:highlight w:val="green"/>
              </w:rPr>
            </w:pPr>
            <w:r w:rsidRPr="00773C78">
              <w:rPr>
                <w:sz w:val="18"/>
                <w:highlight w:val="green"/>
                <w:lang w:val="en-US"/>
              </w:rPr>
              <w:t>Ⅲ</w:t>
            </w:r>
          </w:p>
        </w:tc>
        <w:tc>
          <w:tcPr>
            <w:tcW w:w="1765" w:type="dxa"/>
            <w:vAlign w:val="center"/>
          </w:tcPr>
          <w:p w14:paraId="00289E02" w14:textId="77777777" w:rsidR="00773C78" w:rsidRPr="00773C78" w:rsidRDefault="00773C78" w:rsidP="00FC6837">
            <w:pPr>
              <w:snapToGrid w:val="0"/>
              <w:spacing w:after="0"/>
              <w:jc w:val="center"/>
              <w:rPr>
                <w:sz w:val="18"/>
                <w:highlight w:val="green"/>
              </w:rPr>
            </w:pPr>
            <w:r w:rsidRPr="00773C78">
              <w:rPr>
                <w:sz w:val="18"/>
                <w:highlight w:val="green"/>
              </w:rPr>
              <w:t>Actual MSD ≤ 6dB</w:t>
            </w:r>
          </w:p>
        </w:tc>
      </w:tr>
      <w:tr w:rsidR="00773C78" w:rsidRPr="005E3F5C" w14:paraId="536A6FA8" w14:textId="77777777" w:rsidTr="00FC6837">
        <w:trPr>
          <w:trHeight w:val="20"/>
          <w:jc w:val="center"/>
        </w:trPr>
        <w:tc>
          <w:tcPr>
            <w:tcW w:w="516" w:type="dxa"/>
            <w:vAlign w:val="center"/>
          </w:tcPr>
          <w:p w14:paraId="5C5A5EEC" w14:textId="77777777" w:rsidR="00773C78" w:rsidRPr="00773C78" w:rsidRDefault="00773C78" w:rsidP="00FC6837">
            <w:pPr>
              <w:snapToGrid w:val="0"/>
              <w:spacing w:after="0"/>
              <w:jc w:val="center"/>
              <w:rPr>
                <w:sz w:val="18"/>
                <w:highlight w:val="green"/>
              </w:rPr>
            </w:pPr>
            <w:r w:rsidRPr="00773C78">
              <w:rPr>
                <w:sz w:val="18"/>
                <w:highlight w:val="green"/>
              </w:rPr>
              <w:t>3</w:t>
            </w:r>
          </w:p>
        </w:tc>
        <w:tc>
          <w:tcPr>
            <w:tcW w:w="0" w:type="auto"/>
            <w:vAlign w:val="center"/>
          </w:tcPr>
          <w:p w14:paraId="11F87840" w14:textId="77777777" w:rsidR="00773C78" w:rsidRPr="00773C78" w:rsidRDefault="00773C78" w:rsidP="00FC6837">
            <w:pPr>
              <w:snapToGrid w:val="0"/>
              <w:spacing w:after="0"/>
              <w:jc w:val="center"/>
              <w:rPr>
                <w:sz w:val="18"/>
                <w:highlight w:val="green"/>
              </w:rPr>
            </w:pPr>
            <w:r w:rsidRPr="00773C78">
              <w:rPr>
                <w:sz w:val="18"/>
                <w:highlight w:val="green"/>
              </w:rPr>
              <w:t>9 dB</w:t>
            </w:r>
          </w:p>
        </w:tc>
        <w:tc>
          <w:tcPr>
            <w:tcW w:w="0" w:type="auto"/>
            <w:vAlign w:val="center"/>
          </w:tcPr>
          <w:p w14:paraId="0429F40A" w14:textId="77777777" w:rsidR="00773C78" w:rsidRPr="00773C78" w:rsidRDefault="00773C78" w:rsidP="00FC6837">
            <w:pPr>
              <w:snapToGrid w:val="0"/>
              <w:spacing w:after="0"/>
              <w:jc w:val="center"/>
              <w:rPr>
                <w:sz w:val="18"/>
                <w:highlight w:val="green"/>
              </w:rPr>
            </w:pPr>
            <w:r w:rsidRPr="00773C78">
              <w:rPr>
                <w:sz w:val="18"/>
                <w:highlight w:val="green"/>
              </w:rPr>
              <w:t>IV</w:t>
            </w:r>
          </w:p>
        </w:tc>
        <w:tc>
          <w:tcPr>
            <w:tcW w:w="1765" w:type="dxa"/>
            <w:vAlign w:val="center"/>
          </w:tcPr>
          <w:p w14:paraId="5883CD5E" w14:textId="77777777" w:rsidR="00773C78" w:rsidRPr="00773C78" w:rsidRDefault="00773C78" w:rsidP="00FC6837">
            <w:pPr>
              <w:snapToGrid w:val="0"/>
              <w:spacing w:after="0"/>
              <w:jc w:val="center"/>
              <w:rPr>
                <w:sz w:val="18"/>
                <w:highlight w:val="green"/>
              </w:rPr>
            </w:pPr>
            <w:r w:rsidRPr="00773C78">
              <w:rPr>
                <w:sz w:val="18"/>
                <w:highlight w:val="green"/>
              </w:rPr>
              <w:t>Actual MSD ≤ 9dB</w:t>
            </w:r>
          </w:p>
        </w:tc>
      </w:tr>
      <w:tr w:rsidR="00773C78" w:rsidRPr="005E3F5C" w14:paraId="007C444A" w14:textId="77777777" w:rsidTr="00FC6837">
        <w:trPr>
          <w:trHeight w:val="20"/>
          <w:jc w:val="center"/>
        </w:trPr>
        <w:tc>
          <w:tcPr>
            <w:tcW w:w="516" w:type="dxa"/>
            <w:vAlign w:val="center"/>
          </w:tcPr>
          <w:p w14:paraId="354A5813" w14:textId="77777777" w:rsidR="00773C78" w:rsidRPr="00773C78" w:rsidRDefault="00773C78" w:rsidP="00FC6837">
            <w:pPr>
              <w:snapToGrid w:val="0"/>
              <w:spacing w:after="0"/>
              <w:jc w:val="center"/>
              <w:rPr>
                <w:sz w:val="18"/>
                <w:highlight w:val="green"/>
              </w:rPr>
            </w:pPr>
            <w:r w:rsidRPr="00773C78">
              <w:rPr>
                <w:sz w:val="18"/>
                <w:highlight w:val="green"/>
              </w:rPr>
              <w:lastRenderedPageBreak/>
              <w:t>4</w:t>
            </w:r>
          </w:p>
        </w:tc>
        <w:tc>
          <w:tcPr>
            <w:tcW w:w="0" w:type="auto"/>
            <w:vAlign w:val="center"/>
          </w:tcPr>
          <w:p w14:paraId="002194CB" w14:textId="77777777" w:rsidR="00773C78" w:rsidRPr="00773C78" w:rsidRDefault="00773C78" w:rsidP="00FC6837">
            <w:pPr>
              <w:snapToGrid w:val="0"/>
              <w:spacing w:after="0"/>
              <w:jc w:val="center"/>
              <w:rPr>
                <w:sz w:val="18"/>
                <w:highlight w:val="green"/>
              </w:rPr>
            </w:pPr>
            <w:r w:rsidRPr="00773C78">
              <w:rPr>
                <w:sz w:val="18"/>
                <w:highlight w:val="green"/>
              </w:rPr>
              <w:t>12 dB</w:t>
            </w:r>
          </w:p>
        </w:tc>
        <w:tc>
          <w:tcPr>
            <w:tcW w:w="0" w:type="auto"/>
            <w:vAlign w:val="center"/>
          </w:tcPr>
          <w:p w14:paraId="2355D297" w14:textId="77777777" w:rsidR="00773C78" w:rsidRPr="00773C78" w:rsidRDefault="00773C78" w:rsidP="00FC6837">
            <w:pPr>
              <w:snapToGrid w:val="0"/>
              <w:spacing w:after="0"/>
              <w:jc w:val="center"/>
              <w:rPr>
                <w:sz w:val="18"/>
                <w:highlight w:val="green"/>
              </w:rPr>
            </w:pPr>
            <w:r w:rsidRPr="00773C78">
              <w:rPr>
                <w:sz w:val="18"/>
                <w:highlight w:val="green"/>
                <w:lang w:val="en-US"/>
              </w:rPr>
              <w:t>Ⅴ</w:t>
            </w:r>
          </w:p>
        </w:tc>
        <w:tc>
          <w:tcPr>
            <w:tcW w:w="1765" w:type="dxa"/>
            <w:vAlign w:val="center"/>
          </w:tcPr>
          <w:p w14:paraId="2E7CB018" w14:textId="77777777" w:rsidR="00773C78" w:rsidRPr="00773C78" w:rsidRDefault="00773C78" w:rsidP="00FC6837">
            <w:pPr>
              <w:snapToGrid w:val="0"/>
              <w:spacing w:after="0"/>
              <w:jc w:val="center"/>
              <w:rPr>
                <w:sz w:val="18"/>
                <w:highlight w:val="green"/>
              </w:rPr>
            </w:pPr>
            <w:r w:rsidRPr="00773C78">
              <w:rPr>
                <w:sz w:val="18"/>
                <w:highlight w:val="green"/>
              </w:rPr>
              <w:t>Actual MSD ≤ 12dB</w:t>
            </w:r>
          </w:p>
        </w:tc>
      </w:tr>
      <w:tr w:rsidR="00773C78" w:rsidRPr="005E3F5C" w14:paraId="1BC9EA77" w14:textId="77777777" w:rsidTr="00FC6837">
        <w:trPr>
          <w:trHeight w:val="20"/>
          <w:jc w:val="center"/>
        </w:trPr>
        <w:tc>
          <w:tcPr>
            <w:tcW w:w="516" w:type="dxa"/>
            <w:vAlign w:val="center"/>
          </w:tcPr>
          <w:p w14:paraId="3A548DDF" w14:textId="77777777" w:rsidR="00773C78" w:rsidRPr="00773C78" w:rsidRDefault="00773C78" w:rsidP="00FC6837">
            <w:pPr>
              <w:snapToGrid w:val="0"/>
              <w:spacing w:after="0"/>
              <w:jc w:val="center"/>
              <w:rPr>
                <w:sz w:val="18"/>
                <w:highlight w:val="green"/>
              </w:rPr>
            </w:pPr>
            <w:r w:rsidRPr="00773C78">
              <w:rPr>
                <w:sz w:val="18"/>
                <w:highlight w:val="green"/>
              </w:rPr>
              <w:t>5</w:t>
            </w:r>
          </w:p>
        </w:tc>
        <w:tc>
          <w:tcPr>
            <w:tcW w:w="0" w:type="auto"/>
            <w:vAlign w:val="center"/>
          </w:tcPr>
          <w:p w14:paraId="58D36653" w14:textId="77777777" w:rsidR="00773C78" w:rsidRPr="00773C78" w:rsidRDefault="00773C78" w:rsidP="00FC6837">
            <w:pPr>
              <w:snapToGrid w:val="0"/>
              <w:spacing w:after="0"/>
              <w:jc w:val="center"/>
              <w:rPr>
                <w:sz w:val="18"/>
                <w:highlight w:val="green"/>
              </w:rPr>
            </w:pPr>
            <w:r w:rsidRPr="00773C78">
              <w:rPr>
                <w:sz w:val="18"/>
                <w:highlight w:val="green"/>
              </w:rPr>
              <w:t>15 dB</w:t>
            </w:r>
          </w:p>
        </w:tc>
        <w:tc>
          <w:tcPr>
            <w:tcW w:w="0" w:type="auto"/>
            <w:vAlign w:val="center"/>
          </w:tcPr>
          <w:p w14:paraId="410959F1" w14:textId="77777777" w:rsidR="00773C78" w:rsidRPr="00773C78" w:rsidRDefault="00773C78" w:rsidP="00FC6837">
            <w:pPr>
              <w:snapToGrid w:val="0"/>
              <w:spacing w:after="0"/>
              <w:jc w:val="center"/>
              <w:rPr>
                <w:sz w:val="18"/>
                <w:highlight w:val="green"/>
              </w:rPr>
            </w:pPr>
            <w:r w:rsidRPr="00773C78">
              <w:rPr>
                <w:sz w:val="18"/>
                <w:highlight w:val="green"/>
              </w:rPr>
              <w:t>Ⅵ</w:t>
            </w:r>
          </w:p>
        </w:tc>
        <w:tc>
          <w:tcPr>
            <w:tcW w:w="1765" w:type="dxa"/>
            <w:vAlign w:val="center"/>
          </w:tcPr>
          <w:p w14:paraId="1ECC3996" w14:textId="77777777" w:rsidR="00773C78" w:rsidRPr="00773C78" w:rsidRDefault="00773C78" w:rsidP="00FC6837">
            <w:pPr>
              <w:snapToGrid w:val="0"/>
              <w:spacing w:after="0"/>
              <w:jc w:val="center"/>
              <w:rPr>
                <w:sz w:val="18"/>
                <w:highlight w:val="green"/>
              </w:rPr>
            </w:pPr>
            <w:r w:rsidRPr="00773C78">
              <w:rPr>
                <w:sz w:val="18"/>
                <w:highlight w:val="green"/>
              </w:rPr>
              <w:t>Actual MSD ≤ 15dB</w:t>
            </w:r>
          </w:p>
        </w:tc>
      </w:tr>
      <w:tr w:rsidR="00773C78" w:rsidRPr="005E3F5C" w14:paraId="5E73573E" w14:textId="77777777" w:rsidTr="00FC6837">
        <w:trPr>
          <w:trHeight w:val="20"/>
          <w:jc w:val="center"/>
        </w:trPr>
        <w:tc>
          <w:tcPr>
            <w:tcW w:w="516" w:type="dxa"/>
            <w:vAlign w:val="center"/>
          </w:tcPr>
          <w:p w14:paraId="2C3488D6" w14:textId="77777777" w:rsidR="00773C78" w:rsidRPr="00773C78" w:rsidRDefault="00773C78" w:rsidP="00FC6837">
            <w:pPr>
              <w:snapToGrid w:val="0"/>
              <w:spacing w:after="0"/>
              <w:jc w:val="center"/>
              <w:rPr>
                <w:sz w:val="18"/>
                <w:highlight w:val="green"/>
              </w:rPr>
            </w:pPr>
            <w:r w:rsidRPr="00773C78">
              <w:rPr>
                <w:sz w:val="18"/>
                <w:highlight w:val="green"/>
              </w:rPr>
              <w:t>6</w:t>
            </w:r>
          </w:p>
        </w:tc>
        <w:tc>
          <w:tcPr>
            <w:tcW w:w="0" w:type="auto"/>
            <w:vAlign w:val="center"/>
          </w:tcPr>
          <w:p w14:paraId="767236A8" w14:textId="77777777" w:rsidR="00773C78" w:rsidRPr="00773C78" w:rsidRDefault="00773C78" w:rsidP="00FC6837">
            <w:pPr>
              <w:snapToGrid w:val="0"/>
              <w:spacing w:after="0"/>
              <w:jc w:val="center"/>
              <w:rPr>
                <w:sz w:val="18"/>
                <w:highlight w:val="green"/>
              </w:rPr>
            </w:pPr>
            <w:r w:rsidRPr="00773C78">
              <w:rPr>
                <w:sz w:val="18"/>
                <w:highlight w:val="green"/>
              </w:rPr>
              <w:t>18 dB</w:t>
            </w:r>
          </w:p>
        </w:tc>
        <w:tc>
          <w:tcPr>
            <w:tcW w:w="0" w:type="auto"/>
            <w:vAlign w:val="center"/>
          </w:tcPr>
          <w:p w14:paraId="16A7BEB9" w14:textId="77777777" w:rsidR="00773C78" w:rsidRPr="00773C78" w:rsidRDefault="00773C78" w:rsidP="00FC6837">
            <w:pPr>
              <w:snapToGrid w:val="0"/>
              <w:spacing w:after="0"/>
              <w:jc w:val="center"/>
              <w:rPr>
                <w:sz w:val="18"/>
                <w:highlight w:val="green"/>
              </w:rPr>
            </w:pPr>
            <w:r w:rsidRPr="00773C78">
              <w:rPr>
                <w:sz w:val="18"/>
                <w:highlight w:val="green"/>
              </w:rPr>
              <w:t>Ⅶ</w:t>
            </w:r>
          </w:p>
        </w:tc>
        <w:tc>
          <w:tcPr>
            <w:tcW w:w="1765" w:type="dxa"/>
            <w:vAlign w:val="center"/>
          </w:tcPr>
          <w:p w14:paraId="3C4C8411" w14:textId="77777777" w:rsidR="00773C78" w:rsidRPr="00773C78" w:rsidRDefault="00773C78" w:rsidP="00FC6837">
            <w:pPr>
              <w:snapToGrid w:val="0"/>
              <w:spacing w:after="0"/>
              <w:jc w:val="center"/>
              <w:rPr>
                <w:sz w:val="18"/>
                <w:highlight w:val="green"/>
              </w:rPr>
            </w:pPr>
            <w:r w:rsidRPr="00773C78">
              <w:rPr>
                <w:sz w:val="18"/>
                <w:highlight w:val="green"/>
              </w:rPr>
              <w:t>Actual MSD ≤ 18dB</w:t>
            </w:r>
          </w:p>
        </w:tc>
      </w:tr>
      <w:tr w:rsidR="00773C78" w:rsidRPr="005E3F5C" w14:paraId="40346F0A" w14:textId="77777777" w:rsidTr="00FC6837">
        <w:trPr>
          <w:trHeight w:val="20"/>
          <w:jc w:val="center"/>
        </w:trPr>
        <w:tc>
          <w:tcPr>
            <w:tcW w:w="516" w:type="dxa"/>
            <w:vAlign w:val="center"/>
          </w:tcPr>
          <w:p w14:paraId="09E6C1EA" w14:textId="77777777" w:rsidR="00773C78" w:rsidRPr="00773C78" w:rsidRDefault="00773C78" w:rsidP="00FC6837">
            <w:pPr>
              <w:snapToGrid w:val="0"/>
              <w:spacing w:after="0"/>
              <w:jc w:val="center"/>
              <w:rPr>
                <w:sz w:val="18"/>
                <w:highlight w:val="green"/>
              </w:rPr>
            </w:pPr>
            <w:r w:rsidRPr="00773C78">
              <w:rPr>
                <w:sz w:val="18"/>
                <w:highlight w:val="green"/>
              </w:rPr>
              <w:t>7</w:t>
            </w:r>
          </w:p>
        </w:tc>
        <w:tc>
          <w:tcPr>
            <w:tcW w:w="0" w:type="auto"/>
            <w:vAlign w:val="center"/>
          </w:tcPr>
          <w:p w14:paraId="74A9E00F" w14:textId="02361DC9" w:rsidR="00773C78" w:rsidRPr="00773C78" w:rsidRDefault="00773C78" w:rsidP="00FC6837">
            <w:pPr>
              <w:snapToGrid w:val="0"/>
              <w:spacing w:after="0"/>
              <w:jc w:val="center"/>
              <w:rPr>
                <w:sz w:val="18"/>
                <w:highlight w:val="green"/>
              </w:rPr>
            </w:pPr>
            <w:r w:rsidRPr="00773C78">
              <w:rPr>
                <w:sz w:val="18"/>
                <w:highlight w:val="green"/>
              </w:rPr>
              <w:t>22dB</w:t>
            </w:r>
          </w:p>
        </w:tc>
        <w:tc>
          <w:tcPr>
            <w:tcW w:w="0" w:type="auto"/>
            <w:vAlign w:val="center"/>
          </w:tcPr>
          <w:p w14:paraId="3405862D" w14:textId="77777777" w:rsidR="00773C78" w:rsidRPr="00773C78" w:rsidRDefault="00773C78" w:rsidP="00FC6837">
            <w:pPr>
              <w:snapToGrid w:val="0"/>
              <w:spacing w:after="0"/>
              <w:jc w:val="center"/>
              <w:rPr>
                <w:sz w:val="18"/>
                <w:highlight w:val="green"/>
              </w:rPr>
            </w:pPr>
            <w:r w:rsidRPr="00773C78">
              <w:rPr>
                <w:sz w:val="18"/>
                <w:highlight w:val="green"/>
              </w:rPr>
              <w:t>Ⅷ</w:t>
            </w:r>
          </w:p>
        </w:tc>
        <w:tc>
          <w:tcPr>
            <w:tcW w:w="1765" w:type="dxa"/>
            <w:vAlign w:val="center"/>
          </w:tcPr>
          <w:p w14:paraId="52F94762" w14:textId="28B15DF3" w:rsidR="00773C78" w:rsidRPr="00773C78" w:rsidRDefault="00773C78" w:rsidP="00FC6837">
            <w:pPr>
              <w:snapToGrid w:val="0"/>
              <w:spacing w:after="0"/>
              <w:jc w:val="center"/>
              <w:rPr>
                <w:sz w:val="18"/>
                <w:highlight w:val="green"/>
              </w:rPr>
            </w:pPr>
            <w:r w:rsidRPr="00773C78">
              <w:rPr>
                <w:sz w:val="18"/>
                <w:highlight w:val="green"/>
              </w:rPr>
              <w:t>Actual MSD ≤ 22dB</w:t>
            </w:r>
          </w:p>
        </w:tc>
      </w:tr>
    </w:tbl>
    <w:p w14:paraId="57067EB6" w14:textId="4272BF9F" w:rsidR="005430A3" w:rsidRDefault="005430A3" w:rsidP="005B4802">
      <w:pPr>
        <w:rPr>
          <w:color w:val="0070C0"/>
          <w:lang w:val="en-US" w:eastAsia="zh-CN"/>
        </w:rPr>
      </w:pPr>
    </w:p>
    <w:p w14:paraId="4D53D4B6" w14:textId="60A851F0" w:rsidR="005430A3" w:rsidRPr="00805BE8" w:rsidRDefault="005430A3" w:rsidP="005430A3">
      <w:pPr>
        <w:pStyle w:val="3"/>
        <w:rPr>
          <w:sz w:val="24"/>
          <w:szCs w:val="16"/>
        </w:rPr>
      </w:pPr>
      <w:r w:rsidRPr="00805BE8">
        <w:rPr>
          <w:sz w:val="24"/>
          <w:szCs w:val="16"/>
        </w:rPr>
        <w:t>Sub-</w:t>
      </w:r>
      <w:r>
        <w:rPr>
          <w:sz w:val="24"/>
          <w:szCs w:val="16"/>
        </w:rPr>
        <w:t>topic</w:t>
      </w:r>
      <w:r w:rsidRPr="00805BE8">
        <w:rPr>
          <w:sz w:val="24"/>
          <w:szCs w:val="16"/>
        </w:rPr>
        <w:t xml:space="preserve"> 1-</w:t>
      </w:r>
      <w:r w:rsidR="006B690D">
        <w:rPr>
          <w:sz w:val="24"/>
          <w:szCs w:val="16"/>
        </w:rPr>
        <w:t>4</w:t>
      </w:r>
      <w:r>
        <w:rPr>
          <w:sz w:val="24"/>
          <w:szCs w:val="16"/>
        </w:rPr>
        <w:t xml:space="preserve">: </w:t>
      </w:r>
      <w:r w:rsidRPr="005430A3">
        <w:rPr>
          <w:sz w:val="24"/>
          <w:szCs w:val="16"/>
        </w:rPr>
        <w:t>Conformance test for lower MSD</w:t>
      </w:r>
    </w:p>
    <w:p w14:paraId="2ED9B211" w14:textId="599AC24E" w:rsidR="0089431B" w:rsidRPr="008A5BBA" w:rsidRDefault="0089431B" w:rsidP="005430A3">
      <w:pPr>
        <w:rPr>
          <w:i/>
          <w:color w:val="0070C0"/>
          <w:lang w:eastAsia="zh-CN"/>
        </w:rPr>
      </w:pPr>
      <w:r w:rsidRPr="003A75CA">
        <w:rPr>
          <w:b/>
          <w:color w:val="0070C0"/>
          <w:u w:val="single"/>
          <w:lang w:eastAsia="ko-KR"/>
        </w:rPr>
        <w:t>Issue 1-</w:t>
      </w:r>
      <w:r w:rsidR="00ED4762">
        <w:rPr>
          <w:b/>
          <w:color w:val="0070C0"/>
          <w:u w:val="single"/>
          <w:lang w:eastAsia="ko-KR"/>
        </w:rPr>
        <w:t>4</w:t>
      </w:r>
      <w:r>
        <w:rPr>
          <w:b/>
          <w:color w:val="0070C0"/>
          <w:u w:val="single"/>
          <w:lang w:eastAsia="ko-KR"/>
        </w:rPr>
        <w:t>-1</w:t>
      </w:r>
      <w:r w:rsidRPr="003A75CA">
        <w:rPr>
          <w:b/>
          <w:color w:val="0070C0"/>
          <w:u w:val="single"/>
          <w:lang w:eastAsia="ko-KR"/>
        </w:rPr>
        <w:t xml:space="preserve">: </w:t>
      </w:r>
      <w:r>
        <w:rPr>
          <w:b/>
          <w:color w:val="0070C0"/>
          <w:u w:val="single"/>
          <w:lang w:eastAsia="ko-KR"/>
        </w:rPr>
        <w:t xml:space="preserve"> </w:t>
      </w:r>
      <w:r w:rsidR="000E6616">
        <w:rPr>
          <w:b/>
          <w:color w:val="0070C0"/>
          <w:u w:val="single"/>
          <w:lang w:eastAsia="ko-KR"/>
        </w:rPr>
        <w:t xml:space="preserve">Principle of </w:t>
      </w:r>
      <w:r>
        <w:rPr>
          <w:b/>
          <w:color w:val="0070C0"/>
          <w:u w:val="single"/>
          <w:lang w:eastAsia="ko-KR"/>
        </w:rPr>
        <w:t>Test points</w:t>
      </w:r>
    </w:p>
    <w:p w14:paraId="62D9C60B" w14:textId="77777777" w:rsidR="00BA4708" w:rsidRPr="007B4172" w:rsidRDefault="00BA4708" w:rsidP="00BA4708">
      <w:pPr>
        <w:numPr>
          <w:ilvl w:val="0"/>
          <w:numId w:val="5"/>
        </w:numPr>
        <w:spacing w:afterLines="50" w:after="120"/>
        <w:rPr>
          <w:lang w:eastAsia="zh-CN"/>
        </w:rPr>
      </w:pPr>
      <w:r>
        <w:rPr>
          <w:rFonts w:hint="eastAsia"/>
          <w:lang w:eastAsia="zh-CN"/>
        </w:rPr>
        <w:t>Agreement</w:t>
      </w:r>
      <w:r>
        <w:rPr>
          <w:lang w:eastAsia="zh-CN"/>
        </w:rPr>
        <w:t xml:space="preserve"> on Tuesday online session</w:t>
      </w:r>
      <w:r w:rsidRPr="007B4172">
        <w:rPr>
          <w:lang w:eastAsia="zh-CN"/>
        </w:rPr>
        <w:t xml:space="preserve"> </w:t>
      </w:r>
    </w:p>
    <w:p w14:paraId="57846135" w14:textId="77777777" w:rsidR="00BA4708" w:rsidRPr="00EE7C1A" w:rsidRDefault="00BA4708" w:rsidP="00BA4708">
      <w:pPr>
        <w:pStyle w:val="aff8"/>
        <w:numPr>
          <w:ilvl w:val="1"/>
          <w:numId w:val="23"/>
        </w:numPr>
        <w:ind w:firstLineChars="0"/>
        <w:rPr>
          <w:highlight w:val="green"/>
        </w:rPr>
      </w:pPr>
      <w:r w:rsidRPr="00EE7C1A">
        <w:rPr>
          <w:highlight w:val="green"/>
        </w:rPr>
        <w:t>Lower MSD capability shall not result in additional MSD test points</w:t>
      </w:r>
    </w:p>
    <w:p w14:paraId="472E1120" w14:textId="697C42E0" w:rsidR="005430A3" w:rsidRDefault="005430A3" w:rsidP="005B4802">
      <w:pPr>
        <w:rPr>
          <w:color w:val="0070C0"/>
          <w:lang w:val="en-US" w:eastAsia="zh-CN"/>
        </w:rPr>
      </w:pPr>
    </w:p>
    <w:p w14:paraId="2FD815B8" w14:textId="3D5D3141" w:rsidR="006F05BA" w:rsidRPr="008A5BBA" w:rsidRDefault="006F05BA" w:rsidP="006F05BA">
      <w:pPr>
        <w:rPr>
          <w:i/>
          <w:color w:val="0070C0"/>
          <w:lang w:eastAsia="zh-CN"/>
        </w:rPr>
      </w:pPr>
      <w:r w:rsidRPr="003A75CA">
        <w:rPr>
          <w:b/>
          <w:color w:val="0070C0"/>
          <w:u w:val="single"/>
          <w:lang w:eastAsia="ko-KR"/>
        </w:rPr>
        <w:t>Issue 1-</w:t>
      </w:r>
      <w:r w:rsidR="00ED4762">
        <w:rPr>
          <w:b/>
          <w:color w:val="0070C0"/>
          <w:u w:val="single"/>
          <w:lang w:eastAsia="ko-KR"/>
        </w:rPr>
        <w:t>4</w:t>
      </w:r>
      <w:r>
        <w:rPr>
          <w:b/>
          <w:color w:val="0070C0"/>
          <w:u w:val="single"/>
          <w:lang w:eastAsia="ko-KR"/>
        </w:rPr>
        <w:t>-</w:t>
      </w:r>
      <w:r w:rsidR="00ED4762">
        <w:rPr>
          <w:b/>
          <w:color w:val="0070C0"/>
          <w:u w:val="single"/>
          <w:lang w:eastAsia="ko-KR"/>
        </w:rPr>
        <w:t>2</w:t>
      </w:r>
      <w:r w:rsidRPr="003A75CA">
        <w:rPr>
          <w:b/>
          <w:color w:val="0070C0"/>
          <w:u w:val="single"/>
          <w:lang w:eastAsia="ko-KR"/>
        </w:rPr>
        <w:t xml:space="preserve">: </w:t>
      </w:r>
      <w:r>
        <w:rPr>
          <w:b/>
          <w:color w:val="0070C0"/>
          <w:u w:val="single"/>
          <w:lang w:eastAsia="ko-KR"/>
        </w:rPr>
        <w:t xml:space="preserve"> Conformance test</w:t>
      </w:r>
    </w:p>
    <w:p w14:paraId="1693BBE5" w14:textId="527625D1" w:rsidR="009C7845" w:rsidRPr="001A22E7" w:rsidRDefault="009C7845" w:rsidP="009C7845">
      <w:pPr>
        <w:numPr>
          <w:ilvl w:val="0"/>
          <w:numId w:val="5"/>
        </w:numPr>
        <w:spacing w:afterLines="50" w:after="120"/>
        <w:rPr>
          <w:lang w:eastAsia="zh-CN"/>
        </w:rPr>
      </w:pPr>
      <w:r w:rsidRPr="001A22E7">
        <w:rPr>
          <w:rFonts w:hint="eastAsia"/>
          <w:lang w:eastAsia="zh-CN"/>
        </w:rPr>
        <w:t>Agreement</w:t>
      </w:r>
      <w:r w:rsidR="001A22E7" w:rsidRPr="001A22E7">
        <w:rPr>
          <w:lang w:eastAsia="zh-CN"/>
        </w:rPr>
        <w:t xml:space="preserve"> in AH</w:t>
      </w:r>
    </w:p>
    <w:p w14:paraId="49284313" w14:textId="2003DC39" w:rsidR="000F676F" w:rsidRPr="00ED2509" w:rsidRDefault="000F676F" w:rsidP="000F676F">
      <w:pPr>
        <w:numPr>
          <w:ilvl w:val="1"/>
          <w:numId w:val="5"/>
        </w:numPr>
        <w:adjustRightInd w:val="0"/>
        <w:rPr>
          <w:highlight w:val="green"/>
        </w:rPr>
      </w:pPr>
      <w:r w:rsidRPr="00ED2509">
        <w:rPr>
          <w:highlight w:val="green"/>
        </w:rPr>
        <w:t>Lower MSD conformance test reuses the RAN4 MSD</w:t>
      </w:r>
      <w:r w:rsidRPr="00ED2509">
        <w:rPr>
          <w:color w:val="FF0000"/>
          <w:highlight w:val="green"/>
        </w:rPr>
        <w:t xml:space="preserve"> </w:t>
      </w:r>
      <w:r w:rsidRPr="00ED2509">
        <w:rPr>
          <w:highlight w:val="green"/>
        </w:rPr>
        <w:t>test point parameters and only changes the MSD value by the upper bound of the declared lower MSD class. And, similar to the specified MSD, the highest supported power class</w:t>
      </w:r>
      <w:r w:rsidRPr="00ED2509">
        <w:rPr>
          <w:color w:val="FF0000"/>
          <w:highlight w:val="green"/>
        </w:rPr>
        <w:t xml:space="preserve"> </w:t>
      </w:r>
      <w:r w:rsidRPr="00ED2509">
        <w:rPr>
          <w:highlight w:val="green"/>
        </w:rPr>
        <w:t xml:space="preserve">or power class required by </w:t>
      </w:r>
      <w:r w:rsidR="00ED2509" w:rsidRPr="00ED2509">
        <w:rPr>
          <w:highlight w:val="green"/>
        </w:rPr>
        <w:t>certification</w:t>
      </w:r>
      <w:r w:rsidRPr="00ED2509">
        <w:rPr>
          <w:highlight w:val="green"/>
        </w:rPr>
        <w:t>/regulation body</w:t>
      </w:r>
      <w:r w:rsidRPr="00ED2509">
        <w:rPr>
          <w:color w:val="FF0000"/>
          <w:highlight w:val="green"/>
        </w:rPr>
        <w:t xml:space="preserve"> </w:t>
      </w:r>
      <w:r w:rsidRPr="00ED2509">
        <w:rPr>
          <w:highlight w:val="green"/>
        </w:rPr>
        <w:t>per UL configuration is verified</w:t>
      </w:r>
    </w:p>
    <w:p w14:paraId="6DA537E7" w14:textId="78FC706C" w:rsidR="000F676F" w:rsidRPr="00ED2509" w:rsidRDefault="000F676F" w:rsidP="000F676F">
      <w:pPr>
        <w:adjustRightInd w:val="0"/>
      </w:pPr>
    </w:p>
    <w:p w14:paraId="484DF890" w14:textId="51E6E2AA" w:rsidR="005430A3" w:rsidRPr="00805BE8" w:rsidRDefault="005430A3" w:rsidP="005430A3">
      <w:pPr>
        <w:pStyle w:val="3"/>
        <w:rPr>
          <w:sz w:val="24"/>
          <w:szCs w:val="16"/>
        </w:rPr>
      </w:pPr>
      <w:r w:rsidRPr="00805BE8">
        <w:rPr>
          <w:sz w:val="24"/>
          <w:szCs w:val="16"/>
        </w:rPr>
        <w:t>Sub-</w:t>
      </w:r>
      <w:r>
        <w:rPr>
          <w:sz w:val="24"/>
          <w:szCs w:val="16"/>
        </w:rPr>
        <w:t>topic</w:t>
      </w:r>
      <w:r w:rsidRPr="00805BE8">
        <w:rPr>
          <w:sz w:val="24"/>
          <w:szCs w:val="16"/>
        </w:rPr>
        <w:t xml:space="preserve"> 1-</w:t>
      </w:r>
      <w:r w:rsidR="006B690D">
        <w:rPr>
          <w:sz w:val="24"/>
          <w:szCs w:val="16"/>
        </w:rPr>
        <w:t>5</w:t>
      </w:r>
      <w:r>
        <w:rPr>
          <w:sz w:val="24"/>
          <w:szCs w:val="16"/>
        </w:rPr>
        <w:t>: Signaling overhead reduction</w:t>
      </w:r>
    </w:p>
    <w:p w14:paraId="72459908" w14:textId="77777777" w:rsidR="005430A3" w:rsidRPr="009415B0" w:rsidRDefault="005430A3" w:rsidP="005430A3">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730CB73F" w14:textId="77777777" w:rsidR="005430A3" w:rsidRPr="00035C50" w:rsidRDefault="005430A3" w:rsidP="005430A3">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07A10547" w14:textId="77777777" w:rsidR="005430A3" w:rsidRPr="00805BE8" w:rsidRDefault="005430A3" w:rsidP="005A00C4">
      <w:pPr>
        <w:pStyle w:val="aff8"/>
        <w:numPr>
          <w:ilvl w:val="0"/>
          <w:numId w:val="1"/>
        </w:numPr>
        <w:overflowPunct/>
        <w:autoSpaceDE/>
        <w:autoSpaceDN/>
        <w:adjustRightInd/>
        <w:spacing w:after="120"/>
        <w:ind w:left="720" w:firstLineChars="0"/>
        <w:jc w:val="both"/>
        <w:textAlignment w:val="auto"/>
        <w:rPr>
          <w:rFonts w:eastAsia="宋体"/>
          <w:color w:val="0070C0"/>
          <w:szCs w:val="24"/>
          <w:lang w:eastAsia="zh-CN"/>
        </w:rPr>
      </w:pPr>
      <w:r w:rsidRPr="00805BE8">
        <w:rPr>
          <w:rFonts w:eastAsia="宋体"/>
          <w:color w:val="0070C0"/>
          <w:szCs w:val="24"/>
          <w:lang w:eastAsia="zh-CN"/>
        </w:rPr>
        <w:t>Proposals</w:t>
      </w:r>
    </w:p>
    <w:p w14:paraId="6B838CA9" w14:textId="10859892" w:rsidR="00A36323" w:rsidRPr="00174798" w:rsidRDefault="005430A3" w:rsidP="005A00C4">
      <w:pPr>
        <w:pStyle w:val="aff8"/>
        <w:numPr>
          <w:ilvl w:val="1"/>
          <w:numId w:val="1"/>
        </w:numPr>
        <w:overflowPunct/>
        <w:autoSpaceDE/>
        <w:autoSpaceDN/>
        <w:adjustRightInd/>
        <w:spacing w:afterLines="50" w:after="120"/>
        <w:ind w:left="1434" w:firstLineChars="0" w:hanging="357"/>
        <w:jc w:val="both"/>
        <w:textAlignment w:val="auto"/>
        <w:rPr>
          <w:rFonts w:eastAsia="宋体"/>
          <w:szCs w:val="24"/>
          <w:lang w:eastAsia="zh-CN"/>
        </w:rPr>
      </w:pPr>
      <w:r w:rsidRPr="00174798">
        <w:rPr>
          <w:rFonts w:eastAsia="宋体"/>
          <w:szCs w:val="24"/>
          <w:lang w:eastAsia="zh-CN"/>
        </w:rPr>
        <w:t xml:space="preserve">Option 1: </w:t>
      </w:r>
      <w:r w:rsidR="00A36323" w:rsidRPr="00A36323">
        <w:rPr>
          <w:rFonts w:eastAsia="宋体"/>
          <w:szCs w:val="24"/>
          <w:lang w:eastAsia="zh-CN"/>
        </w:rPr>
        <w:t xml:space="preserve">allow gNB query UE capability and UE only report certain capability filtered by </w:t>
      </w:r>
      <w:proofErr w:type="spellStart"/>
      <w:r w:rsidR="00A36323" w:rsidRPr="00A36323">
        <w:rPr>
          <w:rFonts w:eastAsia="宋体"/>
          <w:szCs w:val="24"/>
          <w:lang w:eastAsia="zh-CN"/>
        </w:rPr>
        <w:t>gNB’s</w:t>
      </w:r>
      <w:proofErr w:type="spellEnd"/>
      <w:r w:rsidR="00A36323" w:rsidRPr="00A36323">
        <w:rPr>
          <w:rFonts w:eastAsia="宋体"/>
          <w:szCs w:val="24"/>
          <w:lang w:eastAsia="zh-CN"/>
        </w:rPr>
        <w:t xml:space="preserve"> query information.</w:t>
      </w:r>
      <w:r w:rsidR="00CB4357">
        <w:rPr>
          <w:rFonts w:eastAsia="宋体"/>
          <w:szCs w:val="24"/>
          <w:lang w:eastAsia="zh-CN"/>
        </w:rPr>
        <w:t xml:space="preserve"> </w:t>
      </w:r>
      <w:r w:rsidR="00A36323">
        <w:rPr>
          <w:rFonts w:eastAsia="宋体"/>
          <w:szCs w:val="24"/>
          <w:lang w:eastAsia="zh-CN"/>
        </w:rPr>
        <w:t>(CMCC, vivo</w:t>
      </w:r>
      <w:r w:rsidR="00674767">
        <w:rPr>
          <w:rFonts w:eastAsia="宋体"/>
          <w:szCs w:val="24"/>
          <w:lang w:eastAsia="zh-CN"/>
        </w:rPr>
        <w:t>, Skyworks</w:t>
      </w:r>
      <w:r w:rsidR="00427DA7">
        <w:rPr>
          <w:rFonts w:eastAsia="宋体"/>
          <w:szCs w:val="24"/>
          <w:lang w:eastAsia="zh-CN"/>
        </w:rPr>
        <w:t>, Meta</w:t>
      </w:r>
      <w:r w:rsidR="00BF2299">
        <w:rPr>
          <w:rFonts w:eastAsia="宋体"/>
          <w:szCs w:val="24"/>
          <w:lang w:eastAsia="zh-CN"/>
        </w:rPr>
        <w:t>, OPPO</w:t>
      </w:r>
      <w:r w:rsidR="00A36323">
        <w:rPr>
          <w:rFonts w:eastAsia="宋体"/>
          <w:szCs w:val="24"/>
          <w:lang w:eastAsia="zh-CN"/>
        </w:rPr>
        <w:t>)</w:t>
      </w:r>
    </w:p>
    <w:p w14:paraId="0548B1D5" w14:textId="4986E3F5" w:rsidR="0089431B" w:rsidRDefault="005430A3" w:rsidP="005A00C4">
      <w:pPr>
        <w:pStyle w:val="aff8"/>
        <w:numPr>
          <w:ilvl w:val="1"/>
          <w:numId w:val="1"/>
        </w:numPr>
        <w:overflowPunct/>
        <w:autoSpaceDE/>
        <w:autoSpaceDN/>
        <w:adjustRightInd/>
        <w:spacing w:after="120"/>
        <w:ind w:left="1440" w:firstLineChars="0"/>
        <w:jc w:val="both"/>
        <w:textAlignment w:val="auto"/>
        <w:rPr>
          <w:rFonts w:eastAsia="宋体"/>
          <w:szCs w:val="24"/>
          <w:lang w:eastAsia="zh-CN"/>
        </w:rPr>
      </w:pPr>
      <w:r w:rsidRPr="00174798">
        <w:rPr>
          <w:rFonts w:eastAsia="宋体"/>
          <w:szCs w:val="24"/>
          <w:lang w:eastAsia="zh-CN"/>
        </w:rPr>
        <w:t xml:space="preserve">Option 2: </w:t>
      </w:r>
      <w:r w:rsidR="00412E31" w:rsidRPr="00412E31">
        <w:rPr>
          <w:rFonts w:eastAsia="宋体"/>
          <w:szCs w:val="24"/>
          <w:lang w:eastAsia="zh-CN"/>
        </w:rPr>
        <w:t xml:space="preserve">The potential </w:t>
      </w:r>
      <w:proofErr w:type="spellStart"/>
      <w:r w:rsidR="00412E31" w:rsidRPr="00412E31">
        <w:rPr>
          <w:rFonts w:eastAsia="宋体"/>
          <w:szCs w:val="24"/>
          <w:lang w:eastAsia="zh-CN"/>
        </w:rPr>
        <w:t>singaling</w:t>
      </w:r>
      <w:proofErr w:type="spellEnd"/>
      <w:r w:rsidR="00412E31" w:rsidRPr="00412E31">
        <w:rPr>
          <w:rFonts w:eastAsia="宋体"/>
          <w:szCs w:val="24"/>
          <w:lang w:eastAsia="zh-CN"/>
        </w:rPr>
        <w:t xml:space="preserve"> overhead and complexity on lower MSD capability indication shall be carefully considered in RAN4 while the solution details are being worked out</w:t>
      </w:r>
      <w:r w:rsidR="00412E31">
        <w:rPr>
          <w:rFonts w:eastAsia="宋体"/>
          <w:szCs w:val="24"/>
          <w:lang w:eastAsia="zh-CN"/>
        </w:rPr>
        <w:t xml:space="preserve"> (Apple)</w:t>
      </w:r>
    </w:p>
    <w:p w14:paraId="0C86F7B5" w14:textId="42E174E1" w:rsidR="0020445A" w:rsidRDefault="00AA5B15" w:rsidP="005A00C4">
      <w:pPr>
        <w:pStyle w:val="aff8"/>
        <w:numPr>
          <w:ilvl w:val="1"/>
          <w:numId w:val="1"/>
        </w:numPr>
        <w:overflowPunct/>
        <w:autoSpaceDE/>
        <w:autoSpaceDN/>
        <w:adjustRightInd/>
        <w:spacing w:after="0"/>
        <w:ind w:left="1434" w:firstLineChars="0" w:hanging="357"/>
        <w:jc w:val="both"/>
        <w:textAlignment w:val="auto"/>
        <w:rPr>
          <w:rFonts w:eastAsia="宋体"/>
          <w:szCs w:val="24"/>
          <w:lang w:eastAsia="zh-CN"/>
        </w:rPr>
      </w:pPr>
      <w:r>
        <w:rPr>
          <w:rFonts w:eastAsia="宋体"/>
          <w:szCs w:val="24"/>
          <w:lang w:eastAsia="zh-CN"/>
        </w:rPr>
        <w:t xml:space="preserve">Option </w:t>
      </w:r>
      <w:r w:rsidR="00632C32">
        <w:rPr>
          <w:rFonts w:eastAsia="宋体"/>
          <w:szCs w:val="24"/>
          <w:lang w:eastAsia="zh-CN"/>
        </w:rPr>
        <w:t>3</w:t>
      </w:r>
      <w:r w:rsidR="000F2294">
        <w:rPr>
          <w:rFonts w:eastAsia="宋体"/>
          <w:szCs w:val="24"/>
          <w:lang w:eastAsia="zh-CN"/>
        </w:rPr>
        <w:t>:</w:t>
      </w:r>
      <w:r w:rsidR="00735D1C">
        <w:rPr>
          <w:rFonts w:eastAsia="宋体"/>
          <w:szCs w:val="24"/>
          <w:lang w:eastAsia="zh-CN"/>
        </w:rPr>
        <w:t xml:space="preserve"> (MTK)</w:t>
      </w:r>
    </w:p>
    <w:p w14:paraId="7A8F8194" w14:textId="77777777" w:rsidR="00AA5B15" w:rsidRPr="00AA5B15" w:rsidRDefault="00AA5B15" w:rsidP="005A00C4">
      <w:pPr>
        <w:pStyle w:val="aff8"/>
        <w:numPr>
          <w:ilvl w:val="2"/>
          <w:numId w:val="1"/>
        </w:numPr>
        <w:spacing w:after="120"/>
        <w:ind w:firstLineChars="0"/>
        <w:jc w:val="both"/>
        <w:rPr>
          <w:rFonts w:eastAsia="宋体"/>
          <w:szCs w:val="24"/>
          <w:lang w:eastAsia="zh-CN"/>
        </w:rPr>
      </w:pPr>
      <w:r w:rsidRPr="00AA5B15">
        <w:rPr>
          <w:rFonts w:eastAsia="宋体"/>
          <w:szCs w:val="24"/>
          <w:lang w:eastAsia="zh-CN"/>
        </w:rPr>
        <w:t xml:space="preserve">To reduce signalling overhead during connection and save UE maximum memory size for storing low-MSD information, an adaptive signalling approach that network can require UE only to report the top K largest MSD values together with its mechanism indexing and improved MSD values is proposed as option 5. </w:t>
      </w:r>
    </w:p>
    <w:p w14:paraId="4F81B6D2" w14:textId="3CE41784" w:rsidR="00AA5B15" w:rsidRDefault="00AA5B15" w:rsidP="005A00C4">
      <w:pPr>
        <w:pStyle w:val="aff8"/>
        <w:numPr>
          <w:ilvl w:val="2"/>
          <w:numId w:val="1"/>
        </w:numPr>
        <w:overflowPunct/>
        <w:autoSpaceDE/>
        <w:autoSpaceDN/>
        <w:adjustRightInd/>
        <w:spacing w:after="120"/>
        <w:ind w:firstLineChars="0"/>
        <w:jc w:val="both"/>
        <w:textAlignment w:val="auto"/>
        <w:rPr>
          <w:rFonts w:eastAsia="宋体"/>
          <w:szCs w:val="24"/>
          <w:lang w:eastAsia="zh-CN"/>
        </w:rPr>
      </w:pPr>
      <w:r w:rsidRPr="00AA5B15">
        <w:rPr>
          <w:rFonts w:eastAsia="宋体"/>
          <w:szCs w:val="24"/>
          <w:lang w:eastAsia="zh-CN"/>
        </w:rPr>
        <w:t>UE is also allowed to report top K’ largest low-MSD information where K’&lt;K. For the low-MSD terms that are not responded, the MSD in existing specs applies.</w:t>
      </w:r>
    </w:p>
    <w:p w14:paraId="1566F90C" w14:textId="7A391851" w:rsidR="00AA5B15" w:rsidRPr="00174798" w:rsidRDefault="00294FA0" w:rsidP="005A00C4">
      <w:pPr>
        <w:pStyle w:val="aff8"/>
        <w:numPr>
          <w:ilvl w:val="1"/>
          <w:numId w:val="1"/>
        </w:numPr>
        <w:overflowPunct/>
        <w:autoSpaceDE/>
        <w:autoSpaceDN/>
        <w:adjustRightInd/>
        <w:spacing w:afterLines="50" w:after="120"/>
        <w:ind w:left="1434" w:firstLineChars="0" w:hanging="357"/>
        <w:jc w:val="both"/>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sidR="00632C32">
        <w:rPr>
          <w:rFonts w:eastAsia="宋体"/>
          <w:szCs w:val="24"/>
          <w:lang w:eastAsia="zh-CN"/>
        </w:rPr>
        <w:t>4</w:t>
      </w:r>
      <w:r>
        <w:rPr>
          <w:rFonts w:eastAsia="宋体"/>
          <w:szCs w:val="24"/>
          <w:lang w:eastAsia="zh-CN"/>
        </w:rPr>
        <w:t xml:space="preserve">: </w:t>
      </w:r>
      <w:r w:rsidRPr="00294FA0">
        <w:rPr>
          <w:rFonts w:eastAsia="宋体"/>
          <w:szCs w:val="24"/>
          <w:lang w:eastAsia="zh-CN"/>
        </w:rPr>
        <w:t>For the sake of signalling overhead reduction, further study if the victim band for a given band combination can be omitted from reporting at least for some of the MSD types</w:t>
      </w:r>
      <w:r>
        <w:rPr>
          <w:rFonts w:eastAsia="宋体"/>
          <w:szCs w:val="24"/>
          <w:lang w:eastAsia="zh-CN"/>
        </w:rPr>
        <w:t xml:space="preserve"> (Huawei)</w:t>
      </w:r>
    </w:p>
    <w:p w14:paraId="20EAC2F3" w14:textId="77777777" w:rsidR="009C7845" w:rsidRPr="003313BC" w:rsidRDefault="009C7845" w:rsidP="009C7845">
      <w:pPr>
        <w:numPr>
          <w:ilvl w:val="0"/>
          <w:numId w:val="5"/>
        </w:numPr>
        <w:spacing w:afterLines="50" w:after="120"/>
        <w:rPr>
          <w:lang w:eastAsia="zh-CN"/>
        </w:rPr>
      </w:pPr>
      <w:r>
        <w:rPr>
          <w:rFonts w:hint="eastAsia"/>
          <w:lang w:eastAsia="zh-CN"/>
        </w:rPr>
        <w:t>Discussion</w:t>
      </w:r>
    </w:p>
    <w:p w14:paraId="69459D99" w14:textId="0F043366" w:rsidR="009C7845" w:rsidRDefault="001A22E7" w:rsidP="009C7845">
      <w:pPr>
        <w:spacing w:after="120"/>
        <w:rPr>
          <w:rFonts w:eastAsia="等线"/>
          <w:sz w:val="21"/>
          <w:szCs w:val="21"/>
          <w:lang w:val="en-US" w:eastAsia="zh-CN"/>
        </w:rPr>
      </w:pPr>
      <w:r>
        <w:rPr>
          <w:rFonts w:hint="eastAsia"/>
          <w:lang w:eastAsia="zh-CN"/>
        </w:rPr>
        <w:t>FFS</w:t>
      </w:r>
      <w:r>
        <w:rPr>
          <w:lang w:eastAsia="zh-CN"/>
        </w:rPr>
        <w:t xml:space="preserve"> in next meeting.</w:t>
      </w:r>
    </w:p>
    <w:p w14:paraId="1895DD0D" w14:textId="199C4ADC" w:rsidR="005430A3" w:rsidRDefault="005430A3" w:rsidP="005B4802">
      <w:pPr>
        <w:rPr>
          <w:color w:val="0070C0"/>
          <w:lang w:val="en-US" w:eastAsia="zh-CN"/>
        </w:rPr>
      </w:pPr>
    </w:p>
    <w:p w14:paraId="6EEB2CE5" w14:textId="00F1BDDF" w:rsidR="00D05373" w:rsidRPr="00805BE8" w:rsidRDefault="00D05373" w:rsidP="00D05373">
      <w:pPr>
        <w:pStyle w:val="3"/>
        <w:rPr>
          <w:sz w:val="24"/>
          <w:szCs w:val="16"/>
        </w:rPr>
      </w:pPr>
      <w:r w:rsidRPr="00805BE8">
        <w:rPr>
          <w:sz w:val="24"/>
          <w:szCs w:val="16"/>
        </w:rPr>
        <w:t>Sub-</w:t>
      </w:r>
      <w:r>
        <w:rPr>
          <w:sz w:val="24"/>
          <w:szCs w:val="16"/>
        </w:rPr>
        <w:t>topic</w:t>
      </w:r>
      <w:r w:rsidRPr="00805BE8">
        <w:rPr>
          <w:sz w:val="24"/>
          <w:szCs w:val="16"/>
        </w:rPr>
        <w:t xml:space="preserve"> 1-</w:t>
      </w:r>
      <w:r w:rsidR="006B690D">
        <w:rPr>
          <w:sz w:val="24"/>
          <w:szCs w:val="16"/>
        </w:rPr>
        <w:t>6</w:t>
      </w:r>
      <w:r>
        <w:rPr>
          <w:sz w:val="24"/>
          <w:szCs w:val="16"/>
        </w:rPr>
        <w:t xml:space="preserve">: </w:t>
      </w:r>
      <w:r w:rsidRPr="00D05373">
        <w:rPr>
          <w:sz w:val="24"/>
          <w:szCs w:val="16"/>
        </w:rPr>
        <w:t>lower MSD capability for higher order combination</w:t>
      </w:r>
      <w:r w:rsidR="009E3615">
        <w:rPr>
          <w:sz w:val="24"/>
          <w:szCs w:val="16"/>
        </w:rPr>
        <w:t xml:space="preserve"> </w:t>
      </w:r>
    </w:p>
    <w:p w14:paraId="4F2645AD" w14:textId="550DBC3F" w:rsidR="00D05373" w:rsidRDefault="00D05373" w:rsidP="00D05373">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141BAB84" w14:textId="77777777" w:rsidR="00813AF9" w:rsidRDefault="009E3615" w:rsidP="00B00897">
      <w:pPr>
        <w:jc w:val="both"/>
        <w:rPr>
          <w:i/>
          <w:color w:val="0070C0"/>
          <w:lang w:val="en-US" w:eastAsia="zh-CN"/>
        </w:rPr>
      </w:pPr>
      <w:r>
        <w:rPr>
          <w:rFonts w:hint="eastAsia"/>
          <w:i/>
          <w:color w:val="0070C0"/>
          <w:lang w:val="en-US" w:eastAsia="zh-CN"/>
        </w:rPr>
        <w:t>T</w:t>
      </w:r>
      <w:r>
        <w:rPr>
          <w:i/>
          <w:color w:val="0070C0"/>
          <w:lang w:val="en-US" w:eastAsia="zh-CN"/>
        </w:rPr>
        <w:t>he issue is related to RAN2 reply LS</w:t>
      </w:r>
      <w:r w:rsidR="00FF2F96">
        <w:rPr>
          <w:i/>
          <w:color w:val="0070C0"/>
          <w:lang w:val="en-US" w:eastAsia="zh-CN"/>
        </w:rPr>
        <w:t xml:space="preserve"> (</w:t>
      </w:r>
      <w:r w:rsidR="00FF2F96" w:rsidRPr="00FF2F96">
        <w:rPr>
          <w:i/>
          <w:color w:val="0070C0"/>
          <w:lang w:val="en-US" w:eastAsia="zh-CN"/>
        </w:rPr>
        <w:t>R2-2306866</w:t>
      </w:r>
      <w:r w:rsidR="00FF2F96">
        <w:rPr>
          <w:i/>
          <w:color w:val="0070C0"/>
          <w:lang w:val="en-US" w:eastAsia="zh-CN"/>
        </w:rPr>
        <w:t>/</w:t>
      </w:r>
      <w:r w:rsidR="00FF2F96" w:rsidRPr="00FF2F96">
        <w:t xml:space="preserve"> </w:t>
      </w:r>
      <w:r w:rsidR="00FF2F96" w:rsidRPr="00FF2F96">
        <w:rPr>
          <w:i/>
          <w:color w:val="0070C0"/>
          <w:lang w:val="en-US" w:eastAsia="zh-CN"/>
        </w:rPr>
        <w:t>R4-2311021</w:t>
      </w:r>
      <w:r w:rsidR="00FF2F96">
        <w:rPr>
          <w:i/>
          <w:color w:val="0070C0"/>
          <w:lang w:val="en-US" w:eastAsia="zh-CN"/>
        </w:rPr>
        <w:t>)</w:t>
      </w:r>
      <w:r>
        <w:rPr>
          <w:i/>
          <w:color w:val="0070C0"/>
          <w:lang w:val="en-US" w:eastAsia="zh-CN"/>
        </w:rPr>
        <w:t xml:space="preserve">. Previously RAN4 made an agreement that the high order band combination will inherit the lower MSD capability from lower </w:t>
      </w:r>
      <w:r w:rsidR="00FF2F96">
        <w:rPr>
          <w:i/>
          <w:color w:val="0070C0"/>
          <w:lang w:val="en-US" w:eastAsia="zh-CN"/>
        </w:rPr>
        <w:t xml:space="preserve">2, 3 band combinations, while RAN2 responded that it is not consistent with current </w:t>
      </w:r>
      <w:r w:rsidR="00FF2F96" w:rsidRPr="00FF2F96">
        <w:rPr>
          <w:i/>
          <w:color w:val="0070C0"/>
          <w:lang w:val="en-US" w:eastAsia="zh-CN"/>
        </w:rPr>
        <w:t>RAN2 specification</w:t>
      </w:r>
      <w:r w:rsidR="00FF2F96">
        <w:rPr>
          <w:i/>
          <w:color w:val="0070C0"/>
          <w:lang w:val="en-US" w:eastAsia="zh-CN"/>
        </w:rPr>
        <w:t>. However, RAN2 also said that RAN2 will try to fulfill the RAN4 requirements.</w:t>
      </w:r>
      <w:r w:rsidR="00C741B3">
        <w:rPr>
          <w:i/>
          <w:color w:val="0070C0"/>
          <w:lang w:val="en-US" w:eastAsia="zh-CN"/>
        </w:rPr>
        <w:t xml:space="preserve"> </w:t>
      </w:r>
    </w:p>
    <w:p w14:paraId="0A4BDAB0" w14:textId="77777777" w:rsidR="00D05373" w:rsidRPr="00035C50" w:rsidRDefault="00D05373" w:rsidP="00D05373">
      <w:pPr>
        <w:rPr>
          <w:i/>
          <w:color w:val="0070C0"/>
          <w:lang w:val="en-US" w:eastAsia="zh-CN"/>
        </w:rPr>
      </w:pPr>
      <w:r>
        <w:rPr>
          <w:i/>
          <w:color w:val="0070C0"/>
          <w:lang w:val="en-US" w:eastAsia="zh-CN"/>
        </w:rPr>
        <w:lastRenderedPageBreak/>
        <w:t>Open issues and c</w:t>
      </w:r>
      <w:r w:rsidRPr="009415B0">
        <w:rPr>
          <w:rFonts w:hint="eastAsia"/>
          <w:i/>
          <w:color w:val="0070C0"/>
          <w:lang w:val="en-US" w:eastAsia="zh-CN"/>
        </w:rPr>
        <w:t>andidate options before meeting:</w:t>
      </w:r>
    </w:p>
    <w:p w14:paraId="1B114770" w14:textId="77777777" w:rsidR="00D05373" w:rsidRPr="00805BE8" w:rsidRDefault="00D05373" w:rsidP="005A00C4">
      <w:pPr>
        <w:pStyle w:val="aff8"/>
        <w:numPr>
          <w:ilvl w:val="0"/>
          <w:numId w:val="1"/>
        </w:numPr>
        <w:overflowPunct/>
        <w:autoSpaceDE/>
        <w:autoSpaceDN/>
        <w:adjustRightInd/>
        <w:spacing w:after="120"/>
        <w:ind w:left="720" w:firstLineChars="0"/>
        <w:jc w:val="both"/>
        <w:textAlignment w:val="auto"/>
        <w:rPr>
          <w:rFonts w:eastAsia="宋体"/>
          <w:color w:val="0070C0"/>
          <w:szCs w:val="24"/>
          <w:lang w:eastAsia="zh-CN"/>
        </w:rPr>
      </w:pPr>
      <w:r w:rsidRPr="00805BE8">
        <w:rPr>
          <w:rFonts w:eastAsia="宋体"/>
          <w:color w:val="0070C0"/>
          <w:szCs w:val="24"/>
          <w:lang w:eastAsia="zh-CN"/>
        </w:rPr>
        <w:t>Proposals</w:t>
      </w:r>
    </w:p>
    <w:p w14:paraId="00EE61B1" w14:textId="6572B734" w:rsidR="00D05373" w:rsidRPr="008D5201" w:rsidRDefault="00D05373" w:rsidP="005A00C4">
      <w:pPr>
        <w:pStyle w:val="aff8"/>
        <w:numPr>
          <w:ilvl w:val="1"/>
          <w:numId w:val="1"/>
        </w:numPr>
        <w:overflowPunct/>
        <w:autoSpaceDE/>
        <w:autoSpaceDN/>
        <w:adjustRightInd/>
        <w:spacing w:after="120"/>
        <w:ind w:left="1440" w:firstLineChars="0"/>
        <w:jc w:val="both"/>
        <w:textAlignment w:val="auto"/>
        <w:rPr>
          <w:rFonts w:eastAsia="宋体"/>
          <w:szCs w:val="24"/>
          <w:lang w:eastAsia="zh-CN"/>
        </w:rPr>
      </w:pPr>
      <w:r w:rsidRPr="008D5201">
        <w:rPr>
          <w:rFonts w:eastAsia="宋体"/>
          <w:szCs w:val="24"/>
          <w:lang w:eastAsia="zh-CN"/>
        </w:rPr>
        <w:t xml:space="preserve">Option </w:t>
      </w:r>
      <w:r>
        <w:rPr>
          <w:rFonts w:eastAsia="宋体"/>
          <w:szCs w:val="24"/>
          <w:lang w:eastAsia="zh-CN"/>
        </w:rPr>
        <w:t>1</w:t>
      </w:r>
      <w:r w:rsidRPr="008D5201">
        <w:rPr>
          <w:rFonts w:eastAsia="宋体"/>
          <w:szCs w:val="24"/>
          <w:lang w:eastAsia="zh-CN"/>
        </w:rPr>
        <w:t xml:space="preserve">: </w:t>
      </w:r>
      <w:r>
        <w:rPr>
          <w:bCs/>
          <w:lang w:eastAsia="ko-KR"/>
        </w:rPr>
        <w:t>No need to change or discuss what RAN4 agreed before, i.e., “</w:t>
      </w:r>
      <w:r w:rsidRPr="00413810">
        <w:rPr>
          <w:bCs/>
          <w:lang w:eastAsia="ko-KR"/>
        </w:rPr>
        <w:t xml:space="preserve">lower MSD capability for higher order combination is inherited from lower order </w:t>
      </w:r>
      <w:proofErr w:type="spellStart"/>
      <w:r w:rsidRPr="00413810">
        <w:rPr>
          <w:bCs/>
          <w:lang w:eastAsia="ko-KR"/>
        </w:rPr>
        <w:t>fallback</w:t>
      </w:r>
      <w:proofErr w:type="spellEnd"/>
      <w:r w:rsidRPr="00413810">
        <w:rPr>
          <w:bCs/>
          <w:lang w:eastAsia="ko-KR"/>
        </w:rPr>
        <w:t xml:space="preserve"> combinations</w:t>
      </w:r>
      <w:r>
        <w:rPr>
          <w:bCs/>
          <w:lang w:eastAsia="ko-KR"/>
        </w:rPr>
        <w:t xml:space="preserve">”, unless RAN4 receives </w:t>
      </w:r>
      <w:proofErr w:type="gramStart"/>
      <w:r>
        <w:rPr>
          <w:bCs/>
          <w:lang w:eastAsia="ko-KR"/>
        </w:rPr>
        <w:t>an</w:t>
      </w:r>
      <w:proofErr w:type="gramEnd"/>
      <w:r>
        <w:rPr>
          <w:bCs/>
          <w:lang w:eastAsia="ko-KR"/>
        </w:rPr>
        <w:t xml:space="preserve"> LS from RAN2 to ask RAN4 to take a specific action on the agreement.</w:t>
      </w:r>
      <w:r w:rsidRPr="008D5201">
        <w:rPr>
          <w:rFonts w:eastAsia="宋体"/>
          <w:szCs w:val="24"/>
          <w:lang w:eastAsia="zh-CN"/>
        </w:rPr>
        <w:t xml:space="preserve"> </w:t>
      </w:r>
      <w:r>
        <w:rPr>
          <w:rFonts w:eastAsia="宋体" w:hint="eastAsia"/>
          <w:szCs w:val="24"/>
          <w:lang w:eastAsia="zh-CN"/>
        </w:rPr>
        <w:t>(Nokia</w:t>
      </w:r>
      <w:r w:rsidR="000A44C5">
        <w:rPr>
          <w:rFonts w:eastAsia="宋体" w:hint="eastAsia"/>
          <w:szCs w:val="24"/>
          <w:lang w:eastAsia="zh-CN"/>
        </w:rPr>
        <w:t>,</w:t>
      </w:r>
      <w:r w:rsidR="000A44C5">
        <w:rPr>
          <w:rFonts w:eastAsia="宋体"/>
          <w:szCs w:val="24"/>
          <w:lang w:eastAsia="zh-CN"/>
        </w:rPr>
        <w:t xml:space="preserve"> vivo</w:t>
      </w:r>
      <w:r w:rsidR="00525E73">
        <w:rPr>
          <w:rFonts w:eastAsia="宋体"/>
          <w:szCs w:val="24"/>
          <w:lang w:eastAsia="zh-CN"/>
        </w:rPr>
        <w:t xml:space="preserve">, </w:t>
      </w:r>
      <w:r w:rsidR="006373F9">
        <w:rPr>
          <w:rFonts w:eastAsia="宋体"/>
          <w:szCs w:val="24"/>
          <w:lang w:eastAsia="zh-CN"/>
        </w:rPr>
        <w:t>S</w:t>
      </w:r>
      <w:r w:rsidR="00674767">
        <w:rPr>
          <w:rFonts w:eastAsia="宋体"/>
          <w:szCs w:val="24"/>
          <w:lang w:eastAsia="zh-CN"/>
        </w:rPr>
        <w:t>kyworks</w:t>
      </w:r>
      <w:r w:rsidR="00B65774">
        <w:rPr>
          <w:rFonts w:eastAsia="宋体"/>
          <w:szCs w:val="24"/>
          <w:lang w:eastAsia="zh-CN"/>
        </w:rPr>
        <w:t>, Samsung</w:t>
      </w:r>
      <w:r w:rsidRPr="008D5201">
        <w:rPr>
          <w:rFonts w:eastAsia="宋体"/>
          <w:szCs w:val="24"/>
          <w:lang w:eastAsia="zh-CN"/>
        </w:rPr>
        <w:t>)</w:t>
      </w:r>
    </w:p>
    <w:p w14:paraId="2FAD1BDD" w14:textId="58C956F7" w:rsidR="00C01C96" w:rsidRDefault="00D05373" w:rsidP="0040673C">
      <w:pPr>
        <w:pStyle w:val="aff8"/>
        <w:numPr>
          <w:ilvl w:val="1"/>
          <w:numId w:val="1"/>
        </w:numPr>
        <w:overflowPunct/>
        <w:autoSpaceDE/>
        <w:autoSpaceDN/>
        <w:adjustRightInd/>
        <w:spacing w:after="0"/>
        <w:ind w:left="1434" w:firstLineChars="0" w:hanging="357"/>
        <w:jc w:val="both"/>
        <w:textAlignment w:val="auto"/>
        <w:rPr>
          <w:rFonts w:eastAsia="宋体"/>
          <w:szCs w:val="24"/>
          <w:lang w:eastAsia="zh-CN"/>
        </w:rPr>
      </w:pPr>
      <w:r w:rsidRPr="008D5201">
        <w:rPr>
          <w:rFonts w:eastAsia="宋体" w:hint="eastAsia"/>
          <w:szCs w:val="24"/>
          <w:lang w:eastAsia="zh-CN"/>
        </w:rPr>
        <w:t>O</w:t>
      </w:r>
      <w:r w:rsidRPr="008D5201">
        <w:rPr>
          <w:rFonts w:eastAsia="宋体"/>
          <w:szCs w:val="24"/>
          <w:lang w:eastAsia="zh-CN"/>
        </w:rPr>
        <w:t xml:space="preserve">ption </w:t>
      </w:r>
      <w:r>
        <w:rPr>
          <w:rFonts w:eastAsia="宋体"/>
          <w:szCs w:val="24"/>
          <w:lang w:eastAsia="zh-CN"/>
        </w:rPr>
        <w:t>2</w:t>
      </w:r>
      <w:r w:rsidRPr="008D5201">
        <w:rPr>
          <w:rFonts w:eastAsia="宋体"/>
          <w:szCs w:val="24"/>
          <w:lang w:eastAsia="zh-CN"/>
        </w:rPr>
        <w:t xml:space="preserve">: </w:t>
      </w:r>
      <w:r w:rsidR="007B691C">
        <w:t>Reply RAN2 with the clarification on RAN4’s assumptions on MSD requirements for higher order combinations together with other agreements in this meeting.</w:t>
      </w:r>
      <w:r w:rsidR="007B691C">
        <w:rPr>
          <w:rFonts w:eastAsia="宋体"/>
          <w:szCs w:val="24"/>
          <w:lang w:eastAsia="zh-CN"/>
        </w:rPr>
        <w:t xml:space="preserve"> </w:t>
      </w:r>
      <w:r w:rsidR="00C01C96">
        <w:rPr>
          <w:rFonts w:eastAsia="宋体"/>
          <w:szCs w:val="24"/>
          <w:lang w:eastAsia="zh-CN"/>
        </w:rPr>
        <w:t>(Huawei)</w:t>
      </w:r>
    </w:p>
    <w:p w14:paraId="54267A26" w14:textId="18EC29F6" w:rsidR="00D05373" w:rsidRDefault="00F357CF" w:rsidP="00C01C96">
      <w:pPr>
        <w:pStyle w:val="aff8"/>
        <w:numPr>
          <w:ilvl w:val="2"/>
          <w:numId w:val="1"/>
        </w:numPr>
        <w:overflowPunct/>
        <w:autoSpaceDE/>
        <w:autoSpaceDN/>
        <w:adjustRightInd/>
        <w:spacing w:after="0"/>
        <w:ind w:firstLineChars="0" w:hanging="357"/>
        <w:jc w:val="both"/>
        <w:textAlignment w:val="auto"/>
        <w:rPr>
          <w:rFonts w:eastAsia="宋体"/>
          <w:szCs w:val="24"/>
          <w:lang w:eastAsia="zh-CN"/>
        </w:rPr>
      </w:pPr>
      <w:r w:rsidRPr="00F357CF">
        <w:rPr>
          <w:rFonts w:eastAsia="宋体"/>
          <w:szCs w:val="24"/>
          <w:lang w:eastAsia="zh-CN"/>
        </w:rPr>
        <w:t xml:space="preserve">RAN4 defines the MSD requirements using band combinations consisting of 2 or 3 bands. UEs supporting high order band combinations shall meet the same MSD requirements as the </w:t>
      </w:r>
      <w:proofErr w:type="spellStart"/>
      <w:r w:rsidRPr="00F357CF">
        <w:rPr>
          <w:rFonts w:eastAsia="宋体"/>
          <w:szCs w:val="24"/>
          <w:lang w:eastAsia="zh-CN"/>
        </w:rPr>
        <w:t>fallbacks</w:t>
      </w:r>
      <w:proofErr w:type="spellEnd"/>
      <w:r w:rsidRPr="00F357CF">
        <w:rPr>
          <w:rFonts w:eastAsia="宋体"/>
          <w:szCs w:val="24"/>
          <w:lang w:eastAsia="zh-CN"/>
        </w:rPr>
        <w:t>. When reporting the lower-MSD capability, the indicated MSD improvement shall be maintained regardless of the order of band combinations, and no new test points would be added.</w:t>
      </w:r>
    </w:p>
    <w:p w14:paraId="44407D0A" w14:textId="5160B3CB" w:rsidR="00D05373" w:rsidRDefault="00D05373" w:rsidP="00D05373">
      <w:pPr>
        <w:rPr>
          <w:color w:val="0070C0"/>
          <w:lang w:val="en-US" w:eastAsia="zh-CN"/>
        </w:rPr>
      </w:pPr>
    </w:p>
    <w:p w14:paraId="5B5F6C4B" w14:textId="7EB895D7" w:rsidR="009C7845" w:rsidRPr="003313BC" w:rsidRDefault="001A22E7" w:rsidP="009C7845">
      <w:pPr>
        <w:numPr>
          <w:ilvl w:val="0"/>
          <w:numId w:val="5"/>
        </w:numPr>
        <w:spacing w:afterLines="50" w:after="120"/>
        <w:rPr>
          <w:lang w:eastAsia="zh-CN"/>
        </w:rPr>
      </w:pPr>
      <w:r>
        <w:rPr>
          <w:lang w:eastAsia="zh-CN"/>
        </w:rPr>
        <w:t>WF</w:t>
      </w:r>
    </w:p>
    <w:p w14:paraId="76CA527C" w14:textId="0DD77C5F" w:rsidR="009C7845" w:rsidRPr="00AF368B" w:rsidRDefault="001A22E7" w:rsidP="009C7845">
      <w:pPr>
        <w:spacing w:afterLines="50" w:after="120"/>
        <w:rPr>
          <w:lang w:eastAsia="zh-CN"/>
        </w:rPr>
      </w:pPr>
      <w:r>
        <w:rPr>
          <w:rFonts w:hint="eastAsia"/>
          <w:lang w:eastAsia="zh-CN"/>
        </w:rPr>
        <w:t>FFS</w:t>
      </w:r>
      <w:r>
        <w:rPr>
          <w:lang w:eastAsia="zh-CN"/>
        </w:rPr>
        <w:t xml:space="preserve"> in next meeting.</w:t>
      </w:r>
    </w:p>
    <w:p w14:paraId="61A415F4" w14:textId="77777777" w:rsidR="00D05373" w:rsidRDefault="00D05373" w:rsidP="005B4802">
      <w:pPr>
        <w:rPr>
          <w:color w:val="0070C0"/>
          <w:lang w:val="en-US" w:eastAsia="zh-CN"/>
        </w:rPr>
      </w:pPr>
    </w:p>
    <w:p w14:paraId="4531D4EE" w14:textId="68DBA85C" w:rsidR="0012089A" w:rsidRPr="00805BE8" w:rsidRDefault="0012089A" w:rsidP="0012089A">
      <w:pPr>
        <w:pStyle w:val="3"/>
        <w:rPr>
          <w:sz w:val="24"/>
          <w:szCs w:val="16"/>
        </w:rPr>
      </w:pPr>
      <w:r w:rsidRPr="00805BE8">
        <w:rPr>
          <w:sz w:val="24"/>
          <w:szCs w:val="16"/>
        </w:rPr>
        <w:t>Sub-</w:t>
      </w:r>
      <w:r>
        <w:rPr>
          <w:sz w:val="24"/>
          <w:szCs w:val="16"/>
        </w:rPr>
        <w:t>topic</w:t>
      </w:r>
      <w:r w:rsidRPr="00805BE8">
        <w:rPr>
          <w:sz w:val="24"/>
          <w:szCs w:val="16"/>
        </w:rPr>
        <w:t xml:space="preserve"> 1-</w:t>
      </w:r>
      <w:r w:rsidR="006B690D">
        <w:rPr>
          <w:sz w:val="24"/>
          <w:szCs w:val="16"/>
        </w:rPr>
        <w:t>7</w:t>
      </w:r>
      <w:r>
        <w:rPr>
          <w:sz w:val="24"/>
          <w:szCs w:val="16"/>
        </w:rPr>
        <w:t xml:space="preserve">: </w:t>
      </w:r>
      <w:r w:rsidRPr="00931559">
        <w:rPr>
          <w:sz w:val="24"/>
          <w:szCs w:val="16"/>
        </w:rPr>
        <w:t>Other</w:t>
      </w:r>
      <w:r w:rsidR="00D05373">
        <w:rPr>
          <w:rFonts w:hint="eastAsia"/>
          <w:sz w:val="24"/>
          <w:szCs w:val="16"/>
        </w:rPr>
        <w:t>s</w:t>
      </w:r>
      <w:r w:rsidRPr="00931559">
        <w:rPr>
          <w:sz w:val="24"/>
          <w:szCs w:val="16"/>
        </w:rPr>
        <w:t xml:space="preserve"> </w:t>
      </w:r>
    </w:p>
    <w:p w14:paraId="23C279EA" w14:textId="77777777" w:rsidR="0012089A" w:rsidRPr="009415B0" w:rsidRDefault="0012089A" w:rsidP="0012089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76CBDC79" w14:textId="77777777" w:rsidR="0012089A" w:rsidRPr="00035C50" w:rsidRDefault="0012089A" w:rsidP="0012089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2492EA96" w14:textId="70D75BCC" w:rsidR="000937F9" w:rsidRPr="003A75CA" w:rsidRDefault="000937F9" w:rsidP="000937F9">
      <w:pPr>
        <w:pStyle w:val="4"/>
        <w:spacing w:before="0" w:after="60"/>
        <w:rPr>
          <w:rFonts w:ascii="Times New Roman" w:hAnsi="Times New Roman"/>
          <w:b/>
          <w:color w:val="0070C0"/>
          <w:sz w:val="20"/>
          <w:u w:val="single"/>
          <w:lang w:eastAsia="ko-KR"/>
        </w:rPr>
      </w:pPr>
      <w:r w:rsidRPr="003A75CA">
        <w:rPr>
          <w:rFonts w:ascii="Times New Roman" w:hAnsi="Times New Roman"/>
          <w:b/>
          <w:color w:val="0070C0"/>
          <w:sz w:val="20"/>
          <w:u w:val="single"/>
          <w:lang w:eastAsia="ko-KR"/>
        </w:rPr>
        <w:t>Issue 1-</w:t>
      </w:r>
      <w:r w:rsidR="006B690D">
        <w:rPr>
          <w:rFonts w:ascii="Times New Roman" w:hAnsi="Times New Roman"/>
          <w:b/>
          <w:color w:val="0070C0"/>
          <w:sz w:val="20"/>
          <w:u w:val="single"/>
          <w:lang w:eastAsia="ko-KR"/>
        </w:rPr>
        <w:t>7</w:t>
      </w:r>
      <w:r>
        <w:rPr>
          <w:rFonts w:ascii="Times New Roman" w:hAnsi="Times New Roman"/>
          <w:b/>
          <w:color w:val="0070C0"/>
          <w:sz w:val="20"/>
          <w:u w:val="single"/>
          <w:lang w:eastAsia="ko-KR"/>
        </w:rPr>
        <w:t>-</w:t>
      </w:r>
      <w:r w:rsidR="006B690D">
        <w:rPr>
          <w:rFonts w:ascii="Times New Roman" w:hAnsi="Times New Roman"/>
          <w:b/>
          <w:color w:val="0070C0"/>
          <w:sz w:val="20"/>
          <w:u w:val="single"/>
          <w:lang w:eastAsia="ko-KR"/>
        </w:rPr>
        <w:t>1</w:t>
      </w:r>
      <w:r w:rsidRPr="003A75CA">
        <w:rPr>
          <w:rFonts w:ascii="Times New Roman" w:hAnsi="Times New Roman"/>
          <w:b/>
          <w:color w:val="0070C0"/>
          <w:sz w:val="20"/>
          <w:u w:val="single"/>
          <w:lang w:eastAsia="ko-KR"/>
        </w:rPr>
        <w:t xml:space="preserve">: </w:t>
      </w:r>
      <w:r w:rsidR="007613F4">
        <w:rPr>
          <w:rFonts w:ascii="Times New Roman" w:hAnsi="Times New Roman"/>
          <w:b/>
          <w:color w:val="0070C0"/>
          <w:sz w:val="20"/>
          <w:u w:val="single"/>
          <w:lang w:eastAsia="ko-KR"/>
        </w:rPr>
        <w:t>other approaches for lower MSD reporting</w:t>
      </w:r>
    </w:p>
    <w:p w14:paraId="333E43E6" w14:textId="77777777" w:rsidR="000937F9" w:rsidRPr="00805BE8" w:rsidRDefault="000937F9" w:rsidP="005A00C4">
      <w:pPr>
        <w:pStyle w:val="aff8"/>
        <w:numPr>
          <w:ilvl w:val="0"/>
          <w:numId w:val="1"/>
        </w:numPr>
        <w:overflowPunct/>
        <w:autoSpaceDE/>
        <w:autoSpaceDN/>
        <w:adjustRightInd/>
        <w:spacing w:after="120"/>
        <w:ind w:left="720" w:firstLineChars="0"/>
        <w:jc w:val="both"/>
        <w:textAlignment w:val="auto"/>
        <w:rPr>
          <w:rFonts w:eastAsia="宋体"/>
          <w:color w:val="0070C0"/>
          <w:szCs w:val="24"/>
          <w:lang w:eastAsia="zh-CN"/>
        </w:rPr>
      </w:pPr>
      <w:r w:rsidRPr="00805BE8">
        <w:rPr>
          <w:rFonts w:eastAsia="宋体"/>
          <w:color w:val="0070C0"/>
          <w:szCs w:val="24"/>
          <w:lang w:eastAsia="zh-CN"/>
        </w:rPr>
        <w:t>Proposals</w:t>
      </w:r>
    </w:p>
    <w:p w14:paraId="6C1EF3C1" w14:textId="221F95F5" w:rsidR="004D420E" w:rsidRDefault="004D420E" w:rsidP="005A00C4">
      <w:pPr>
        <w:pStyle w:val="aff8"/>
        <w:numPr>
          <w:ilvl w:val="1"/>
          <w:numId w:val="1"/>
        </w:numPr>
        <w:spacing w:after="120"/>
        <w:ind w:firstLineChars="0"/>
        <w:jc w:val="both"/>
        <w:rPr>
          <w:rFonts w:eastAsia="宋体"/>
          <w:szCs w:val="24"/>
          <w:lang w:eastAsia="zh-CN"/>
        </w:rPr>
      </w:pPr>
      <w:r>
        <w:rPr>
          <w:rFonts w:eastAsia="宋体" w:hint="eastAsia"/>
          <w:szCs w:val="24"/>
          <w:lang w:eastAsia="zh-CN"/>
        </w:rPr>
        <w:t>O</w:t>
      </w:r>
      <w:r>
        <w:rPr>
          <w:rFonts w:eastAsia="宋体"/>
          <w:szCs w:val="24"/>
          <w:lang w:eastAsia="zh-CN"/>
        </w:rPr>
        <w:t xml:space="preserve">ption 1: </w:t>
      </w:r>
      <w:r w:rsidRPr="003F424A">
        <w:rPr>
          <w:rFonts w:eastAsia="宋体"/>
          <w:szCs w:val="24"/>
          <w:lang w:eastAsia="zh-CN"/>
        </w:rPr>
        <w:t>Consider other approaches for lower MSD capability reporting once the primary method is finalized</w:t>
      </w:r>
      <w:r>
        <w:rPr>
          <w:rFonts w:eastAsia="宋体"/>
          <w:szCs w:val="24"/>
          <w:lang w:eastAsia="zh-CN"/>
        </w:rPr>
        <w:t xml:space="preserve"> (Qualcomm)</w:t>
      </w:r>
    </w:p>
    <w:p w14:paraId="640C0378" w14:textId="19EC103A" w:rsidR="007613F4" w:rsidRPr="007613F4" w:rsidRDefault="007613F4" w:rsidP="005A00C4">
      <w:pPr>
        <w:pStyle w:val="aff8"/>
        <w:numPr>
          <w:ilvl w:val="1"/>
          <w:numId w:val="1"/>
        </w:numPr>
        <w:spacing w:after="120"/>
        <w:ind w:firstLineChars="0"/>
        <w:jc w:val="both"/>
        <w:rPr>
          <w:rFonts w:eastAsia="宋体"/>
          <w:szCs w:val="24"/>
          <w:lang w:eastAsia="zh-CN"/>
        </w:rPr>
      </w:pPr>
      <w:r>
        <w:rPr>
          <w:rFonts w:eastAsia="宋体" w:hint="eastAsia"/>
          <w:szCs w:val="24"/>
          <w:lang w:eastAsia="zh-CN"/>
        </w:rPr>
        <w:t>O</w:t>
      </w:r>
      <w:r>
        <w:rPr>
          <w:rFonts w:eastAsia="宋体"/>
          <w:szCs w:val="24"/>
          <w:lang w:eastAsia="zh-CN"/>
        </w:rPr>
        <w:t xml:space="preserve">ption </w:t>
      </w:r>
      <w:r w:rsidR="004D420E">
        <w:rPr>
          <w:rFonts w:eastAsia="宋体"/>
          <w:szCs w:val="24"/>
          <w:lang w:eastAsia="zh-CN"/>
        </w:rPr>
        <w:t>2</w:t>
      </w:r>
      <w:r>
        <w:rPr>
          <w:rFonts w:eastAsia="宋体"/>
          <w:szCs w:val="24"/>
          <w:lang w:eastAsia="zh-CN"/>
        </w:rPr>
        <w:t xml:space="preserve"> (</w:t>
      </w:r>
      <w:r>
        <w:rPr>
          <w:rFonts w:eastAsia="宋体" w:hint="eastAsia"/>
          <w:szCs w:val="24"/>
          <w:lang w:eastAsia="zh-CN"/>
        </w:rPr>
        <w:t>Skyworks)</w:t>
      </w:r>
    </w:p>
    <w:p w14:paraId="2EDE50BE" w14:textId="34258191" w:rsidR="005630B7" w:rsidRDefault="005630B7" w:rsidP="005A00C4">
      <w:pPr>
        <w:pStyle w:val="aff8"/>
        <w:numPr>
          <w:ilvl w:val="2"/>
          <w:numId w:val="1"/>
        </w:numPr>
        <w:spacing w:after="0"/>
        <w:ind w:leftChars="1008" w:left="2373" w:firstLineChars="0" w:hanging="357"/>
        <w:jc w:val="both"/>
        <w:rPr>
          <w:rFonts w:eastAsia="宋体"/>
          <w:szCs w:val="24"/>
          <w:lang w:eastAsia="zh-CN"/>
        </w:rPr>
      </w:pPr>
      <w:r w:rsidRPr="000969CB">
        <w:rPr>
          <w:rFonts w:eastAsia="宋体"/>
          <w:szCs w:val="24"/>
          <w:lang w:eastAsia="zh-CN"/>
        </w:rPr>
        <w:t>The UE reports the MSD class per UL configuration, Victim band, UL configuration type, MSD type and MSD index for the highest supported power class for this UL configuration</w:t>
      </w:r>
      <w:r w:rsidRPr="00AD1DD9">
        <w:rPr>
          <w:rFonts w:eastAsia="宋体"/>
          <w:szCs w:val="24"/>
          <w:lang w:eastAsia="zh-CN"/>
        </w:rPr>
        <w:t xml:space="preserve"> </w:t>
      </w:r>
    </w:p>
    <w:p w14:paraId="2FF20379" w14:textId="7662297B" w:rsidR="007613F4" w:rsidRPr="007613F4" w:rsidRDefault="007613F4" w:rsidP="005A00C4">
      <w:pPr>
        <w:pStyle w:val="aff8"/>
        <w:numPr>
          <w:ilvl w:val="2"/>
          <w:numId w:val="1"/>
        </w:numPr>
        <w:spacing w:after="0"/>
        <w:ind w:leftChars="1008" w:left="2373" w:firstLineChars="0" w:hanging="357"/>
        <w:jc w:val="both"/>
        <w:rPr>
          <w:rFonts w:eastAsia="宋体"/>
          <w:szCs w:val="24"/>
          <w:lang w:eastAsia="zh-CN"/>
        </w:rPr>
      </w:pPr>
      <w:r w:rsidRPr="007613F4">
        <w:rPr>
          <w:rFonts w:eastAsia="宋体"/>
          <w:szCs w:val="24"/>
          <w:lang w:eastAsia="zh-CN"/>
        </w:rPr>
        <w:t>0dB MSD region concept is not developed further in Release 18 and no dedicated test or signalling is designed for it</w:t>
      </w:r>
    </w:p>
    <w:p w14:paraId="727C035C" w14:textId="4165B875" w:rsidR="007613F4" w:rsidRPr="007613F4" w:rsidRDefault="007613F4" w:rsidP="005A00C4">
      <w:pPr>
        <w:pStyle w:val="aff8"/>
        <w:numPr>
          <w:ilvl w:val="2"/>
          <w:numId w:val="1"/>
        </w:numPr>
        <w:spacing w:after="0"/>
        <w:ind w:leftChars="1008" w:left="2373" w:firstLineChars="0" w:hanging="357"/>
        <w:jc w:val="both"/>
        <w:rPr>
          <w:rFonts w:eastAsia="宋体"/>
          <w:szCs w:val="24"/>
          <w:lang w:eastAsia="zh-CN"/>
        </w:rPr>
      </w:pPr>
      <w:r w:rsidRPr="007613F4">
        <w:rPr>
          <w:rFonts w:eastAsia="宋体"/>
          <w:szCs w:val="24"/>
          <w:lang w:eastAsia="zh-CN"/>
        </w:rPr>
        <w:t>in Release 19, a set of rules are studied to derive MSD improvement compared to specified or declared lower MSD class versus (for example purposes, and not intended to be exhaustive):</w:t>
      </w:r>
    </w:p>
    <w:p w14:paraId="1A99C86D" w14:textId="77777777" w:rsidR="007613F4" w:rsidRPr="005D5E70" w:rsidRDefault="007613F4" w:rsidP="005A00C4">
      <w:pPr>
        <w:pStyle w:val="aff8"/>
        <w:numPr>
          <w:ilvl w:val="3"/>
          <w:numId w:val="15"/>
        </w:numPr>
        <w:tabs>
          <w:tab w:val="left" w:pos="4230"/>
        </w:tabs>
        <w:overflowPunct/>
        <w:autoSpaceDE/>
        <w:autoSpaceDN/>
        <w:adjustRightInd/>
        <w:spacing w:after="0"/>
        <w:ind w:firstLineChars="0"/>
        <w:contextualSpacing/>
        <w:jc w:val="both"/>
        <w:textAlignment w:val="auto"/>
        <w:rPr>
          <w:bCs/>
          <w:lang w:eastAsia="zh-CN"/>
        </w:rPr>
      </w:pPr>
      <w:r w:rsidRPr="005D5E70">
        <w:rPr>
          <w:bCs/>
          <w:lang w:eastAsia="zh-CN"/>
        </w:rPr>
        <w:t>Offset from the test point frequencies (DL and UL)</w:t>
      </w:r>
    </w:p>
    <w:p w14:paraId="18AAB592" w14:textId="77777777" w:rsidR="007613F4" w:rsidRPr="005D5E70" w:rsidRDefault="007613F4" w:rsidP="005A00C4">
      <w:pPr>
        <w:pStyle w:val="aff8"/>
        <w:numPr>
          <w:ilvl w:val="3"/>
          <w:numId w:val="15"/>
        </w:numPr>
        <w:tabs>
          <w:tab w:val="left" w:pos="4230"/>
        </w:tabs>
        <w:overflowPunct/>
        <w:autoSpaceDE/>
        <w:autoSpaceDN/>
        <w:adjustRightInd/>
        <w:spacing w:after="0"/>
        <w:ind w:firstLineChars="0"/>
        <w:contextualSpacing/>
        <w:jc w:val="both"/>
        <w:textAlignment w:val="auto"/>
        <w:rPr>
          <w:bCs/>
          <w:lang w:eastAsia="zh-CN"/>
        </w:rPr>
      </w:pPr>
      <w:r w:rsidRPr="005D5E70">
        <w:rPr>
          <w:bCs/>
          <w:lang w:eastAsia="zh-CN"/>
        </w:rPr>
        <w:t>CBW of the UL aggressor(s) and DL CBW of the victim band</w:t>
      </w:r>
    </w:p>
    <w:p w14:paraId="68046FD0" w14:textId="77777777" w:rsidR="007613F4" w:rsidRPr="005D5E70" w:rsidRDefault="007613F4" w:rsidP="005A00C4">
      <w:pPr>
        <w:pStyle w:val="aff8"/>
        <w:numPr>
          <w:ilvl w:val="3"/>
          <w:numId w:val="15"/>
        </w:numPr>
        <w:tabs>
          <w:tab w:val="left" w:pos="4230"/>
        </w:tabs>
        <w:overflowPunct/>
        <w:autoSpaceDE/>
        <w:autoSpaceDN/>
        <w:adjustRightInd/>
        <w:spacing w:after="0"/>
        <w:ind w:firstLineChars="0"/>
        <w:contextualSpacing/>
        <w:jc w:val="both"/>
        <w:textAlignment w:val="auto"/>
        <w:rPr>
          <w:bCs/>
          <w:lang w:eastAsia="zh-CN"/>
        </w:rPr>
      </w:pPr>
      <w:r w:rsidRPr="005D5E70">
        <w:rPr>
          <w:bCs/>
          <w:lang w:eastAsia="zh-CN"/>
        </w:rPr>
        <w:t>UL RB allocation</w:t>
      </w:r>
    </w:p>
    <w:p w14:paraId="76BFAC5D" w14:textId="5C16BC8C" w:rsidR="000937F9" w:rsidRPr="005D5E70" w:rsidRDefault="007613F4" w:rsidP="005A00C4">
      <w:pPr>
        <w:pStyle w:val="aff8"/>
        <w:numPr>
          <w:ilvl w:val="3"/>
          <w:numId w:val="15"/>
        </w:numPr>
        <w:tabs>
          <w:tab w:val="left" w:pos="4230"/>
        </w:tabs>
        <w:overflowPunct/>
        <w:autoSpaceDE/>
        <w:autoSpaceDN/>
        <w:adjustRightInd/>
        <w:spacing w:afterLines="100" w:after="240"/>
        <w:ind w:firstLineChars="0" w:hanging="357"/>
        <w:contextualSpacing/>
        <w:jc w:val="both"/>
        <w:textAlignment w:val="auto"/>
        <w:rPr>
          <w:bCs/>
          <w:lang w:eastAsia="zh-CN"/>
        </w:rPr>
      </w:pPr>
      <w:r w:rsidRPr="005D5E70">
        <w:rPr>
          <w:bCs/>
          <w:lang w:eastAsia="zh-CN"/>
        </w:rPr>
        <w:t xml:space="preserve">Output power. </w:t>
      </w:r>
      <w:r w:rsidR="000937F9" w:rsidRPr="005D5E70">
        <w:rPr>
          <w:bCs/>
          <w:lang w:eastAsia="zh-CN"/>
        </w:rPr>
        <w:t xml:space="preserve"> </w:t>
      </w:r>
    </w:p>
    <w:p w14:paraId="4242763D" w14:textId="3351B4BA" w:rsidR="005630B7" w:rsidRDefault="005630B7" w:rsidP="005A00C4">
      <w:pPr>
        <w:pStyle w:val="aff8"/>
        <w:numPr>
          <w:ilvl w:val="1"/>
          <w:numId w:val="1"/>
        </w:numPr>
        <w:overflowPunct/>
        <w:autoSpaceDE/>
        <w:autoSpaceDN/>
        <w:adjustRightInd/>
        <w:spacing w:beforeLines="50" w:before="120" w:after="0"/>
        <w:ind w:left="1434" w:firstLineChars="0" w:hanging="357"/>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sidR="004D420E">
        <w:rPr>
          <w:rFonts w:eastAsia="宋体"/>
          <w:szCs w:val="24"/>
          <w:lang w:eastAsia="zh-CN"/>
        </w:rPr>
        <w:t>3</w:t>
      </w:r>
      <w:r>
        <w:rPr>
          <w:rFonts w:eastAsia="宋体"/>
          <w:szCs w:val="24"/>
          <w:lang w:eastAsia="zh-CN"/>
        </w:rPr>
        <w:t xml:space="preserve">: </w:t>
      </w:r>
      <w:r w:rsidRPr="000009DE">
        <w:rPr>
          <w:rFonts w:eastAsia="宋体"/>
          <w:szCs w:val="24"/>
          <w:lang w:eastAsia="zh-CN"/>
        </w:rPr>
        <w:t>separate the reporting from the BC lists</w:t>
      </w:r>
      <w:r>
        <w:rPr>
          <w:rFonts w:eastAsia="宋体"/>
          <w:szCs w:val="24"/>
          <w:lang w:eastAsia="zh-CN"/>
        </w:rPr>
        <w:t xml:space="preserve"> (Ericsson)</w:t>
      </w:r>
    </w:p>
    <w:p w14:paraId="0ABEEA50" w14:textId="77777777" w:rsidR="005630B7" w:rsidRPr="000009DE" w:rsidRDefault="005630B7" w:rsidP="00581C69">
      <w:pPr>
        <w:pStyle w:val="aff8"/>
        <w:spacing w:after="0"/>
        <w:ind w:leftChars="970" w:left="1940" w:firstLineChars="0" w:firstLine="48"/>
        <w:jc w:val="both"/>
        <w:rPr>
          <w:rFonts w:eastAsia="宋体"/>
          <w:szCs w:val="24"/>
          <w:lang w:eastAsia="zh-CN"/>
        </w:rPr>
      </w:pPr>
      <w:r w:rsidRPr="000009DE">
        <w:rPr>
          <w:rFonts w:eastAsia="宋体"/>
          <w:szCs w:val="24"/>
          <w:lang w:eastAsia="zh-CN"/>
        </w:rPr>
        <w:t>for each affected DL band, report either</w:t>
      </w:r>
    </w:p>
    <w:p w14:paraId="592FC4F8" w14:textId="77777777" w:rsidR="005630B7" w:rsidRPr="000009DE" w:rsidRDefault="005630B7" w:rsidP="005A00C4">
      <w:pPr>
        <w:pStyle w:val="aff8"/>
        <w:numPr>
          <w:ilvl w:val="2"/>
          <w:numId w:val="1"/>
        </w:numPr>
        <w:spacing w:after="0"/>
        <w:ind w:leftChars="1008" w:left="2373" w:firstLineChars="0" w:hanging="357"/>
        <w:jc w:val="both"/>
        <w:rPr>
          <w:rFonts w:eastAsia="宋体"/>
          <w:szCs w:val="24"/>
          <w:lang w:eastAsia="zh-CN"/>
        </w:rPr>
      </w:pPr>
      <w:r w:rsidRPr="000009DE">
        <w:rPr>
          <w:rFonts w:eastAsia="宋体" w:hint="eastAsia"/>
          <w:szCs w:val="24"/>
          <w:lang w:eastAsia="zh-CN"/>
        </w:rPr>
        <w:t>“</w:t>
      </w:r>
      <w:r w:rsidRPr="000009DE">
        <w:rPr>
          <w:rFonts w:eastAsia="宋体"/>
          <w:szCs w:val="24"/>
          <w:lang w:eastAsia="zh-CN"/>
        </w:rPr>
        <w:t xml:space="preserve">remaining MSD” given uplink operation in given UL bands only for the cases in which the MSD is not eliminated, e.g. insufficient harmonic suppression between </w:t>
      </w:r>
      <w:proofErr w:type="gramStart"/>
      <w:r w:rsidRPr="000009DE">
        <w:rPr>
          <w:rFonts w:eastAsia="宋体"/>
          <w:szCs w:val="24"/>
          <w:lang w:eastAsia="zh-CN"/>
        </w:rPr>
        <w:t>the an</w:t>
      </w:r>
      <w:proofErr w:type="gramEnd"/>
      <w:r w:rsidRPr="000009DE">
        <w:rPr>
          <w:rFonts w:eastAsia="宋体"/>
          <w:szCs w:val="24"/>
          <w:lang w:eastAsia="zh-CN"/>
        </w:rPr>
        <w:t xml:space="preserve"> UL band and a DL band, or</w:t>
      </w:r>
    </w:p>
    <w:p w14:paraId="18A449FE" w14:textId="77777777" w:rsidR="005630B7" w:rsidRPr="000009DE" w:rsidRDefault="005630B7" w:rsidP="005A00C4">
      <w:pPr>
        <w:pStyle w:val="aff8"/>
        <w:numPr>
          <w:ilvl w:val="2"/>
          <w:numId w:val="1"/>
        </w:numPr>
        <w:spacing w:after="0"/>
        <w:ind w:leftChars="1008" w:left="2373" w:firstLineChars="0" w:hanging="357"/>
        <w:jc w:val="both"/>
        <w:rPr>
          <w:rFonts w:eastAsia="宋体"/>
          <w:szCs w:val="24"/>
          <w:lang w:eastAsia="zh-CN"/>
        </w:rPr>
      </w:pPr>
      <w:r w:rsidRPr="000009DE">
        <w:rPr>
          <w:rFonts w:eastAsia="宋体" w:hint="eastAsia"/>
          <w:szCs w:val="24"/>
          <w:lang w:eastAsia="zh-CN"/>
        </w:rPr>
        <w:t>“</w:t>
      </w:r>
      <w:r w:rsidRPr="000009DE">
        <w:rPr>
          <w:rFonts w:eastAsia="宋体"/>
          <w:szCs w:val="24"/>
          <w:lang w:eastAsia="zh-CN"/>
        </w:rPr>
        <w:t>improved MSD” e.g. the cases the MSD is eliminated, e.g. that the degradation due to harmonics between an UL band and a DL band with allowed MSD in conformance tests is reduced to zero in a UE design with good isolation</w:t>
      </w:r>
    </w:p>
    <w:p w14:paraId="6F4C3587" w14:textId="71B75E53" w:rsidR="005630B7" w:rsidRDefault="005630B7" w:rsidP="00581C69">
      <w:pPr>
        <w:pStyle w:val="aff8"/>
        <w:overflowPunct/>
        <w:autoSpaceDE/>
        <w:autoSpaceDN/>
        <w:adjustRightInd/>
        <w:spacing w:after="120"/>
        <w:ind w:leftChars="928" w:left="1856" w:firstLineChars="0" w:firstLine="132"/>
        <w:jc w:val="both"/>
        <w:textAlignment w:val="auto"/>
        <w:rPr>
          <w:rFonts w:eastAsia="宋体"/>
          <w:szCs w:val="24"/>
          <w:lang w:eastAsia="zh-CN"/>
        </w:rPr>
      </w:pPr>
      <w:proofErr w:type="gramStart"/>
      <w:r w:rsidRPr="000009DE">
        <w:rPr>
          <w:rFonts w:eastAsia="宋体"/>
          <w:szCs w:val="24"/>
          <w:lang w:eastAsia="zh-CN"/>
        </w:rPr>
        <w:t>similarly</w:t>
      </w:r>
      <w:proofErr w:type="gramEnd"/>
      <w:r w:rsidRPr="000009DE">
        <w:rPr>
          <w:rFonts w:eastAsia="宋体"/>
          <w:szCs w:val="24"/>
          <w:lang w:eastAsia="zh-CN"/>
        </w:rPr>
        <w:t xml:space="preserve"> to IDC assistance reporting. Actual values of isolation/MSD would not be indicated.</w:t>
      </w:r>
    </w:p>
    <w:p w14:paraId="50791FDA" w14:textId="68B65685" w:rsidR="00D45FDB" w:rsidRDefault="00D45FDB" w:rsidP="005A00C4">
      <w:pPr>
        <w:pStyle w:val="aff8"/>
        <w:numPr>
          <w:ilvl w:val="1"/>
          <w:numId w:val="1"/>
        </w:numPr>
        <w:overflowPunct/>
        <w:autoSpaceDE/>
        <w:autoSpaceDN/>
        <w:adjustRightInd/>
        <w:spacing w:after="120"/>
        <w:ind w:firstLineChars="0"/>
        <w:jc w:val="both"/>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sidR="004D420E">
        <w:rPr>
          <w:rFonts w:eastAsia="宋体"/>
          <w:szCs w:val="24"/>
          <w:lang w:eastAsia="zh-CN"/>
        </w:rPr>
        <w:t>4</w:t>
      </w:r>
      <w:r>
        <w:rPr>
          <w:rFonts w:eastAsia="宋体"/>
          <w:szCs w:val="24"/>
          <w:lang w:eastAsia="zh-CN"/>
        </w:rPr>
        <w:t xml:space="preserve">: </w:t>
      </w:r>
      <w:r w:rsidRPr="00D45FDB">
        <w:rPr>
          <w:rFonts w:eastAsia="宋体"/>
          <w:szCs w:val="24"/>
          <w:lang w:eastAsia="zh-CN"/>
        </w:rPr>
        <w:t xml:space="preserve">allow UE report under which Tx power all the MSD values would be negligible/acceptable. This information could help gNB to know which UE could be allocated to MSD-victim RB since the MSD is negligible for this UE when it is at cell </w:t>
      </w:r>
      <w:proofErr w:type="spellStart"/>
      <w:r w:rsidRPr="00D45FDB">
        <w:rPr>
          <w:rFonts w:eastAsia="宋体"/>
          <w:szCs w:val="24"/>
          <w:lang w:eastAsia="zh-CN"/>
        </w:rPr>
        <w:t>center</w:t>
      </w:r>
      <w:proofErr w:type="spellEnd"/>
      <w:r w:rsidRPr="00D45FDB">
        <w:rPr>
          <w:rFonts w:eastAsia="宋体"/>
          <w:szCs w:val="24"/>
          <w:lang w:eastAsia="zh-CN"/>
        </w:rPr>
        <w:t xml:space="preserve"> with less target Tx power</w:t>
      </w:r>
      <w:r>
        <w:rPr>
          <w:rFonts w:eastAsia="宋体"/>
          <w:szCs w:val="24"/>
          <w:lang w:eastAsia="zh-CN"/>
        </w:rPr>
        <w:t xml:space="preserve"> (CMCC)</w:t>
      </w:r>
    </w:p>
    <w:p w14:paraId="3457DD69" w14:textId="73A4FBBA" w:rsidR="00632C32" w:rsidRDefault="00632C32" w:rsidP="005A00C4">
      <w:pPr>
        <w:pStyle w:val="aff8"/>
        <w:numPr>
          <w:ilvl w:val="1"/>
          <w:numId w:val="1"/>
        </w:numPr>
        <w:overflowPunct/>
        <w:autoSpaceDE/>
        <w:autoSpaceDN/>
        <w:adjustRightInd/>
        <w:spacing w:after="120"/>
        <w:ind w:firstLineChars="0"/>
        <w:jc w:val="both"/>
        <w:textAlignment w:val="auto"/>
        <w:rPr>
          <w:rFonts w:eastAsia="宋体"/>
          <w:szCs w:val="24"/>
          <w:lang w:eastAsia="zh-CN"/>
        </w:rPr>
      </w:pPr>
      <w:r>
        <w:rPr>
          <w:rFonts w:eastAsia="宋体"/>
          <w:szCs w:val="24"/>
          <w:lang w:eastAsia="zh-CN"/>
        </w:rPr>
        <w:lastRenderedPageBreak/>
        <w:t xml:space="preserve">Option </w:t>
      </w:r>
      <w:r w:rsidR="004D420E">
        <w:rPr>
          <w:rFonts w:eastAsia="宋体"/>
          <w:szCs w:val="24"/>
          <w:lang w:eastAsia="zh-CN"/>
        </w:rPr>
        <w:t>5</w:t>
      </w:r>
      <w:r>
        <w:rPr>
          <w:rFonts w:eastAsia="宋体"/>
          <w:szCs w:val="24"/>
          <w:lang w:eastAsia="zh-CN"/>
        </w:rPr>
        <w:t xml:space="preserve">: </w:t>
      </w:r>
      <w:r w:rsidRPr="00427DA7">
        <w:rPr>
          <w:rFonts w:eastAsia="宋体"/>
          <w:szCs w:val="24"/>
          <w:lang w:eastAsia="zh-CN"/>
        </w:rPr>
        <w:t>Single bit indication and 2-bits MSD reporting bitmap for the small MSD capability (MSD &lt;= [3] dB) can be considered to apply the improved MSD level by the high order IMD/harmonic problems</w:t>
      </w:r>
      <w:r>
        <w:rPr>
          <w:rFonts w:eastAsia="宋体"/>
          <w:szCs w:val="24"/>
          <w:lang w:eastAsia="zh-CN"/>
        </w:rPr>
        <w:t xml:space="preserve"> (Meta)</w:t>
      </w:r>
    </w:p>
    <w:p w14:paraId="107CC63A" w14:textId="68ACC7F0" w:rsidR="004D420E" w:rsidRDefault="004D420E" w:rsidP="005A00C4">
      <w:pPr>
        <w:pStyle w:val="aff8"/>
        <w:numPr>
          <w:ilvl w:val="1"/>
          <w:numId w:val="1"/>
        </w:numPr>
        <w:overflowPunct/>
        <w:autoSpaceDE/>
        <w:autoSpaceDN/>
        <w:adjustRightInd/>
        <w:spacing w:after="120"/>
        <w:ind w:firstLineChars="0"/>
        <w:jc w:val="both"/>
        <w:textAlignment w:val="auto"/>
        <w:rPr>
          <w:rFonts w:eastAsia="宋体"/>
          <w:szCs w:val="24"/>
          <w:lang w:eastAsia="zh-CN"/>
        </w:rPr>
      </w:pPr>
      <w:r>
        <w:rPr>
          <w:rFonts w:eastAsia="宋体" w:hint="eastAsia"/>
          <w:szCs w:val="24"/>
          <w:lang w:eastAsia="zh-CN"/>
        </w:rPr>
        <w:t>Option</w:t>
      </w:r>
      <w:r>
        <w:rPr>
          <w:rFonts w:eastAsia="宋体"/>
          <w:szCs w:val="24"/>
          <w:lang w:eastAsia="zh-CN"/>
        </w:rPr>
        <w:t xml:space="preserve"> 6: </w:t>
      </w:r>
      <w:r w:rsidRPr="00992977">
        <w:rPr>
          <w:rFonts w:eastAsia="宋体"/>
          <w:szCs w:val="24"/>
          <w:lang w:eastAsia="zh-CN"/>
        </w:rPr>
        <w:t>For long term, MSD tests should take antenna coupling impacts into account, and evaluate the MSD in OTA conditions</w:t>
      </w:r>
      <w:r>
        <w:rPr>
          <w:rFonts w:eastAsia="宋体"/>
          <w:szCs w:val="24"/>
          <w:lang w:eastAsia="zh-CN"/>
        </w:rPr>
        <w:t xml:space="preserve"> (OPPO)</w:t>
      </w:r>
    </w:p>
    <w:p w14:paraId="0EED5347" w14:textId="436D497F" w:rsidR="009C7845" w:rsidRPr="003313BC" w:rsidRDefault="001A22E7" w:rsidP="009C7845">
      <w:pPr>
        <w:numPr>
          <w:ilvl w:val="0"/>
          <w:numId w:val="5"/>
        </w:numPr>
        <w:spacing w:afterLines="50" w:after="120"/>
        <w:rPr>
          <w:lang w:eastAsia="zh-CN"/>
        </w:rPr>
      </w:pPr>
      <w:r>
        <w:rPr>
          <w:rFonts w:hint="eastAsia"/>
          <w:lang w:eastAsia="zh-CN"/>
        </w:rPr>
        <w:t>W</w:t>
      </w:r>
      <w:r>
        <w:rPr>
          <w:lang w:eastAsia="zh-CN"/>
        </w:rPr>
        <w:t>F</w:t>
      </w:r>
    </w:p>
    <w:p w14:paraId="41A08E01" w14:textId="1F14D0D9" w:rsidR="009C7845" w:rsidRDefault="001A22E7" w:rsidP="009C7845">
      <w:pPr>
        <w:spacing w:after="120"/>
        <w:rPr>
          <w:rFonts w:eastAsia="等线"/>
          <w:sz w:val="21"/>
          <w:szCs w:val="21"/>
          <w:lang w:val="en-US" w:eastAsia="zh-CN"/>
        </w:rPr>
      </w:pPr>
      <w:r>
        <w:rPr>
          <w:rFonts w:hint="eastAsia"/>
          <w:lang w:eastAsia="zh-CN"/>
        </w:rPr>
        <w:t>FFS</w:t>
      </w:r>
      <w:r>
        <w:rPr>
          <w:lang w:eastAsia="zh-CN"/>
        </w:rPr>
        <w:t xml:space="preserve"> in next meeting.</w:t>
      </w:r>
    </w:p>
    <w:p w14:paraId="5E4E7F16" w14:textId="77777777" w:rsidR="009C7845" w:rsidRPr="00AF368B" w:rsidRDefault="009C7845" w:rsidP="009C7845">
      <w:pPr>
        <w:spacing w:afterLines="50" w:after="120"/>
        <w:rPr>
          <w:lang w:eastAsia="zh-CN"/>
        </w:rPr>
      </w:pPr>
    </w:p>
    <w:p w14:paraId="0EBFD6B4" w14:textId="0976C9FF" w:rsidR="005430A3" w:rsidRDefault="005430A3" w:rsidP="005B4802">
      <w:pPr>
        <w:rPr>
          <w:color w:val="0070C0"/>
          <w:lang w:val="en-US" w:eastAsia="zh-CN"/>
        </w:rPr>
      </w:pPr>
    </w:p>
    <w:p w14:paraId="52A4F25A" w14:textId="6ACAAF3E" w:rsidR="009F2769" w:rsidRPr="003A75CA" w:rsidRDefault="009F2769" w:rsidP="009F2769">
      <w:pPr>
        <w:pStyle w:val="4"/>
        <w:spacing w:before="0" w:after="60"/>
        <w:rPr>
          <w:rFonts w:ascii="Times New Roman" w:hAnsi="Times New Roman"/>
          <w:b/>
          <w:color w:val="0070C0"/>
          <w:sz w:val="20"/>
          <w:u w:val="single"/>
          <w:lang w:eastAsia="ko-KR"/>
        </w:rPr>
      </w:pPr>
      <w:r w:rsidRPr="003A75CA">
        <w:rPr>
          <w:rFonts w:ascii="Times New Roman" w:hAnsi="Times New Roman"/>
          <w:b/>
          <w:color w:val="0070C0"/>
          <w:sz w:val="20"/>
          <w:u w:val="single"/>
          <w:lang w:eastAsia="ko-KR"/>
        </w:rPr>
        <w:t>Issue 1-</w:t>
      </w:r>
      <w:r w:rsidR="006B690D">
        <w:rPr>
          <w:rFonts w:ascii="Times New Roman" w:hAnsi="Times New Roman"/>
          <w:b/>
          <w:color w:val="0070C0"/>
          <w:sz w:val="20"/>
          <w:u w:val="single"/>
          <w:lang w:eastAsia="ko-KR"/>
        </w:rPr>
        <w:t>7</w:t>
      </w:r>
      <w:r>
        <w:rPr>
          <w:rFonts w:ascii="Times New Roman" w:hAnsi="Times New Roman"/>
          <w:b/>
          <w:color w:val="0070C0"/>
          <w:sz w:val="20"/>
          <w:u w:val="single"/>
          <w:lang w:eastAsia="ko-KR"/>
        </w:rPr>
        <w:t>-2</w:t>
      </w:r>
      <w:r w:rsidRPr="003A75CA">
        <w:rPr>
          <w:rFonts w:ascii="Times New Roman" w:hAnsi="Times New Roman"/>
          <w:b/>
          <w:color w:val="0070C0"/>
          <w:sz w:val="20"/>
          <w:u w:val="single"/>
          <w:lang w:eastAsia="ko-KR"/>
        </w:rPr>
        <w:t xml:space="preserve">: </w:t>
      </w:r>
      <w:r w:rsidRPr="009F2769">
        <w:rPr>
          <w:rFonts w:ascii="Times New Roman" w:hAnsi="Times New Roman"/>
          <w:b/>
          <w:color w:val="0070C0"/>
          <w:sz w:val="20"/>
          <w:u w:val="single"/>
          <w:lang w:eastAsia="ko-KR"/>
        </w:rPr>
        <w:t>Applicability of more than 2Rx support for the victim DL in the Lower MSD capability</w:t>
      </w:r>
    </w:p>
    <w:p w14:paraId="1CF23778" w14:textId="77777777" w:rsidR="009F2769" w:rsidRPr="00805BE8" w:rsidRDefault="009F2769" w:rsidP="005A00C4">
      <w:pPr>
        <w:pStyle w:val="aff8"/>
        <w:numPr>
          <w:ilvl w:val="0"/>
          <w:numId w:val="1"/>
        </w:numPr>
        <w:overflowPunct/>
        <w:autoSpaceDE/>
        <w:autoSpaceDN/>
        <w:adjustRightInd/>
        <w:spacing w:after="120"/>
        <w:ind w:left="720" w:firstLineChars="0"/>
        <w:jc w:val="both"/>
        <w:textAlignment w:val="auto"/>
        <w:rPr>
          <w:rFonts w:eastAsia="宋体"/>
          <w:color w:val="0070C0"/>
          <w:szCs w:val="24"/>
          <w:lang w:eastAsia="zh-CN"/>
        </w:rPr>
      </w:pPr>
      <w:r w:rsidRPr="00805BE8">
        <w:rPr>
          <w:rFonts w:eastAsia="宋体"/>
          <w:color w:val="0070C0"/>
          <w:szCs w:val="24"/>
          <w:lang w:eastAsia="zh-CN"/>
        </w:rPr>
        <w:t>Proposals</w:t>
      </w:r>
    </w:p>
    <w:p w14:paraId="1346C918" w14:textId="0DBECF3E" w:rsidR="009F2769" w:rsidRPr="008D5201" w:rsidRDefault="009F2769" w:rsidP="005A00C4">
      <w:pPr>
        <w:pStyle w:val="aff8"/>
        <w:numPr>
          <w:ilvl w:val="1"/>
          <w:numId w:val="1"/>
        </w:numPr>
        <w:overflowPunct/>
        <w:autoSpaceDE/>
        <w:autoSpaceDN/>
        <w:adjustRightInd/>
        <w:spacing w:after="120"/>
        <w:ind w:left="1440" w:firstLineChars="0"/>
        <w:jc w:val="both"/>
        <w:textAlignment w:val="auto"/>
        <w:rPr>
          <w:rFonts w:eastAsia="宋体"/>
          <w:szCs w:val="24"/>
          <w:lang w:eastAsia="zh-CN"/>
        </w:rPr>
      </w:pPr>
      <w:r w:rsidRPr="009F2769">
        <w:rPr>
          <w:rFonts w:eastAsia="宋体"/>
          <w:szCs w:val="24"/>
          <w:lang w:eastAsia="zh-CN"/>
        </w:rPr>
        <w:t>The lower MSD is provided with the assumption that the number of Rx antenna ports of the DL victim band is equal to the maximum support layers on that band of the BC supported by the UE</w:t>
      </w:r>
      <w:r w:rsidRPr="008D5201">
        <w:rPr>
          <w:rFonts w:eastAsia="宋体"/>
          <w:szCs w:val="24"/>
          <w:lang w:eastAsia="zh-CN"/>
        </w:rPr>
        <w:t xml:space="preserve"> (</w:t>
      </w:r>
      <w:r>
        <w:rPr>
          <w:rFonts w:eastAsia="宋体"/>
          <w:szCs w:val="24"/>
          <w:lang w:eastAsia="zh-CN"/>
        </w:rPr>
        <w:t>CHTTL</w:t>
      </w:r>
      <w:r w:rsidRPr="008D5201">
        <w:rPr>
          <w:rFonts w:eastAsia="宋体"/>
          <w:szCs w:val="24"/>
          <w:lang w:eastAsia="zh-CN"/>
        </w:rPr>
        <w:t>)</w:t>
      </w:r>
    </w:p>
    <w:p w14:paraId="1D9D50AC" w14:textId="5F7A7FB0" w:rsidR="009F2769" w:rsidRPr="004A566B" w:rsidRDefault="009F2769" w:rsidP="00600996">
      <w:pPr>
        <w:numPr>
          <w:ilvl w:val="0"/>
          <w:numId w:val="5"/>
        </w:numPr>
        <w:spacing w:afterLines="50" w:after="120"/>
        <w:rPr>
          <w:lang w:eastAsia="zh-CN"/>
        </w:rPr>
      </w:pPr>
      <w:r w:rsidRPr="004A566B">
        <w:rPr>
          <w:lang w:eastAsia="zh-CN"/>
        </w:rPr>
        <w:t>WF</w:t>
      </w:r>
    </w:p>
    <w:p w14:paraId="372C9DBE" w14:textId="7FC77C6C" w:rsidR="009F2769" w:rsidRPr="00805BE8" w:rsidRDefault="00952073" w:rsidP="005A00C4">
      <w:pPr>
        <w:pStyle w:val="aff8"/>
        <w:numPr>
          <w:ilvl w:val="1"/>
          <w:numId w:val="1"/>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Agree with the proposal</w:t>
      </w:r>
      <w:bookmarkStart w:id="0" w:name="_GoBack"/>
      <w:bookmarkEnd w:id="0"/>
    </w:p>
    <w:p w14:paraId="2D2FF9E7" w14:textId="2A4853B0" w:rsidR="000937F9" w:rsidRDefault="000937F9" w:rsidP="005B4802">
      <w:pPr>
        <w:rPr>
          <w:color w:val="0070C0"/>
          <w:lang w:val="en-US" w:eastAsia="zh-CN"/>
        </w:rPr>
      </w:pPr>
    </w:p>
    <w:p w14:paraId="4B55F8FD" w14:textId="15AD26F2" w:rsidR="00087D95" w:rsidRPr="003A75CA" w:rsidRDefault="00087D95" w:rsidP="00087D95">
      <w:pPr>
        <w:pStyle w:val="4"/>
        <w:spacing w:before="0" w:after="60"/>
        <w:rPr>
          <w:rFonts w:ascii="Times New Roman" w:hAnsi="Times New Roman"/>
          <w:b/>
          <w:color w:val="0070C0"/>
          <w:sz w:val="20"/>
          <w:u w:val="single"/>
          <w:lang w:eastAsia="ko-KR"/>
        </w:rPr>
      </w:pPr>
      <w:r w:rsidRPr="003A75CA">
        <w:rPr>
          <w:rFonts w:ascii="Times New Roman" w:hAnsi="Times New Roman"/>
          <w:b/>
          <w:color w:val="0070C0"/>
          <w:sz w:val="20"/>
          <w:u w:val="single"/>
          <w:lang w:eastAsia="ko-KR"/>
        </w:rPr>
        <w:t>Issue 1-</w:t>
      </w:r>
      <w:r w:rsidR="006B690D">
        <w:rPr>
          <w:rFonts w:ascii="Times New Roman" w:hAnsi="Times New Roman"/>
          <w:b/>
          <w:color w:val="0070C0"/>
          <w:sz w:val="20"/>
          <w:u w:val="single"/>
          <w:lang w:eastAsia="ko-KR"/>
        </w:rPr>
        <w:t>7</w:t>
      </w:r>
      <w:r>
        <w:rPr>
          <w:rFonts w:ascii="Times New Roman" w:hAnsi="Times New Roman"/>
          <w:b/>
          <w:color w:val="0070C0"/>
          <w:sz w:val="20"/>
          <w:u w:val="single"/>
          <w:lang w:eastAsia="ko-KR"/>
        </w:rPr>
        <w:t>-</w:t>
      </w:r>
      <w:r w:rsidR="006B690D">
        <w:rPr>
          <w:rFonts w:ascii="Times New Roman" w:hAnsi="Times New Roman"/>
          <w:b/>
          <w:color w:val="0070C0"/>
          <w:sz w:val="20"/>
          <w:u w:val="single"/>
          <w:lang w:eastAsia="ko-KR"/>
        </w:rPr>
        <w:t>3</w:t>
      </w:r>
      <w:r w:rsidRPr="003A75CA">
        <w:rPr>
          <w:rFonts w:ascii="Times New Roman" w:hAnsi="Times New Roman"/>
          <w:b/>
          <w:color w:val="0070C0"/>
          <w:sz w:val="20"/>
          <w:u w:val="single"/>
          <w:lang w:eastAsia="ko-KR"/>
        </w:rPr>
        <w:t xml:space="preserve">: </w:t>
      </w:r>
      <w:r>
        <w:rPr>
          <w:rFonts w:ascii="Times New Roman" w:hAnsi="Times New Roman"/>
          <w:b/>
          <w:color w:val="0070C0"/>
          <w:sz w:val="20"/>
          <w:u w:val="single"/>
          <w:lang w:eastAsia="ko-KR"/>
        </w:rPr>
        <w:t>Spec impact</w:t>
      </w:r>
    </w:p>
    <w:p w14:paraId="68C07D88" w14:textId="77777777" w:rsidR="009C7845" w:rsidRPr="003313BC" w:rsidRDefault="009C7845" w:rsidP="009C7845">
      <w:pPr>
        <w:numPr>
          <w:ilvl w:val="0"/>
          <w:numId w:val="5"/>
        </w:numPr>
        <w:spacing w:afterLines="50" w:after="120"/>
        <w:rPr>
          <w:lang w:eastAsia="zh-CN"/>
        </w:rPr>
      </w:pPr>
      <w:r>
        <w:rPr>
          <w:rFonts w:hint="eastAsia"/>
          <w:lang w:eastAsia="zh-CN"/>
        </w:rPr>
        <w:t>Agreement</w:t>
      </w:r>
    </w:p>
    <w:p w14:paraId="3B9CBF5F" w14:textId="6FEBB871" w:rsidR="009C7845" w:rsidRPr="00AF368B" w:rsidRDefault="00776A0D" w:rsidP="009C7845">
      <w:pPr>
        <w:spacing w:afterLines="50" w:after="120"/>
        <w:rPr>
          <w:lang w:eastAsia="zh-CN"/>
        </w:rPr>
      </w:pPr>
      <w:r w:rsidRPr="00776A0D">
        <w:rPr>
          <w:szCs w:val="24"/>
          <w:highlight w:val="green"/>
          <w:lang w:eastAsia="zh-CN"/>
        </w:rPr>
        <w:t>Lower MSD classes shall be defined in the RAN4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611"/>
        <w:gridCol w:w="1627"/>
        <w:gridCol w:w="1765"/>
      </w:tblGrid>
      <w:tr w:rsidR="00776A0D" w:rsidRPr="005E3F5C" w14:paraId="27122EEF" w14:textId="77777777" w:rsidTr="00FC6837">
        <w:trPr>
          <w:jc w:val="center"/>
        </w:trPr>
        <w:tc>
          <w:tcPr>
            <w:tcW w:w="516" w:type="dxa"/>
          </w:tcPr>
          <w:p w14:paraId="181E1145" w14:textId="77777777" w:rsidR="00776A0D" w:rsidRPr="00773C78" w:rsidRDefault="00776A0D" w:rsidP="00FC6837">
            <w:pPr>
              <w:snapToGrid w:val="0"/>
              <w:spacing w:after="0"/>
              <w:jc w:val="center"/>
              <w:rPr>
                <w:b/>
                <w:sz w:val="18"/>
                <w:highlight w:val="green"/>
              </w:rPr>
            </w:pPr>
            <w:r w:rsidRPr="00773C78">
              <w:rPr>
                <w:b/>
                <w:sz w:val="18"/>
                <w:highlight w:val="green"/>
              </w:rPr>
              <w:t>Index</w:t>
            </w:r>
          </w:p>
        </w:tc>
        <w:tc>
          <w:tcPr>
            <w:tcW w:w="0" w:type="auto"/>
          </w:tcPr>
          <w:p w14:paraId="548935BE" w14:textId="77777777" w:rsidR="00776A0D" w:rsidRPr="00773C78" w:rsidRDefault="00776A0D" w:rsidP="00FC6837">
            <w:pPr>
              <w:snapToGrid w:val="0"/>
              <w:spacing w:after="0"/>
              <w:jc w:val="center"/>
              <w:rPr>
                <w:b/>
                <w:sz w:val="18"/>
                <w:highlight w:val="green"/>
              </w:rPr>
            </w:pPr>
            <w:r w:rsidRPr="00773C78">
              <w:rPr>
                <w:b/>
                <w:sz w:val="18"/>
                <w:highlight w:val="green"/>
              </w:rPr>
              <w:t>Maximum allowed actual MSD</w:t>
            </w:r>
          </w:p>
          <w:p w14:paraId="2EDFA446" w14:textId="77777777" w:rsidR="00776A0D" w:rsidRPr="00773C78" w:rsidRDefault="00776A0D" w:rsidP="00FC6837">
            <w:pPr>
              <w:snapToGrid w:val="0"/>
              <w:spacing w:after="0"/>
              <w:jc w:val="center"/>
              <w:rPr>
                <w:b/>
                <w:sz w:val="18"/>
                <w:highlight w:val="green"/>
              </w:rPr>
            </w:pPr>
            <w:r w:rsidRPr="00773C78">
              <w:rPr>
                <w:b/>
                <w:sz w:val="18"/>
                <w:highlight w:val="green"/>
              </w:rPr>
              <w:t xml:space="preserve"> (i.e. Thresholds)</w:t>
            </w:r>
          </w:p>
        </w:tc>
        <w:tc>
          <w:tcPr>
            <w:tcW w:w="0" w:type="auto"/>
          </w:tcPr>
          <w:p w14:paraId="54ADDAA2" w14:textId="77777777" w:rsidR="00776A0D" w:rsidRPr="00773C78" w:rsidRDefault="00776A0D" w:rsidP="00FC6837">
            <w:pPr>
              <w:snapToGrid w:val="0"/>
              <w:spacing w:after="0"/>
              <w:jc w:val="center"/>
              <w:rPr>
                <w:b/>
                <w:sz w:val="18"/>
                <w:highlight w:val="green"/>
              </w:rPr>
            </w:pPr>
            <w:r w:rsidRPr="00773C78">
              <w:rPr>
                <w:b/>
                <w:sz w:val="18"/>
                <w:highlight w:val="green"/>
              </w:rPr>
              <w:t>Lower MSD</w:t>
            </w:r>
          </w:p>
          <w:p w14:paraId="2CA96473" w14:textId="77777777" w:rsidR="00776A0D" w:rsidRPr="00773C78" w:rsidRDefault="00776A0D" w:rsidP="00FC6837">
            <w:pPr>
              <w:snapToGrid w:val="0"/>
              <w:spacing w:after="0"/>
              <w:jc w:val="center"/>
              <w:rPr>
                <w:b/>
                <w:sz w:val="18"/>
                <w:highlight w:val="green"/>
              </w:rPr>
            </w:pPr>
            <w:r w:rsidRPr="00773C78">
              <w:rPr>
                <w:b/>
                <w:sz w:val="18"/>
                <w:highlight w:val="green"/>
              </w:rPr>
              <w:t xml:space="preserve"> Capability classes</w:t>
            </w:r>
          </w:p>
        </w:tc>
        <w:tc>
          <w:tcPr>
            <w:tcW w:w="1765" w:type="dxa"/>
          </w:tcPr>
          <w:p w14:paraId="797F6352" w14:textId="77777777" w:rsidR="00776A0D" w:rsidRPr="00773C78" w:rsidRDefault="00776A0D" w:rsidP="00FC6837">
            <w:pPr>
              <w:snapToGrid w:val="0"/>
              <w:spacing w:after="0"/>
              <w:jc w:val="center"/>
              <w:rPr>
                <w:b/>
                <w:sz w:val="18"/>
                <w:highlight w:val="green"/>
              </w:rPr>
            </w:pPr>
            <w:r w:rsidRPr="00773C78">
              <w:rPr>
                <w:b/>
                <w:sz w:val="18"/>
                <w:highlight w:val="green"/>
              </w:rPr>
              <w:t>Note</w:t>
            </w:r>
          </w:p>
        </w:tc>
      </w:tr>
      <w:tr w:rsidR="00776A0D" w:rsidRPr="005E3F5C" w14:paraId="5D2A2E38" w14:textId="77777777" w:rsidTr="00FC6837">
        <w:trPr>
          <w:trHeight w:val="20"/>
          <w:jc w:val="center"/>
        </w:trPr>
        <w:tc>
          <w:tcPr>
            <w:tcW w:w="516" w:type="dxa"/>
          </w:tcPr>
          <w:p w14:paraId="7F9F6142" w14:textId="77777777" w:rsidR="00776A0D" w:rsidRPr="00773C78" w:rsidRDefault="00776A0D" w:rsidP="00FC6837">
            <w:pPr>
              <w:snapToGrid w:val="0"/>
              <w:spacing w:after="0"/>
              <w:jc w:val="center"/>
              <w:rPr>
                <w:sz w:val="18"/>
                <w:highlight w:val="green"/>
              </w:rPr>
            </w:pPr>
            <w:r w:rsidRPr="00773C78">
              <w:rPr>
                <w:sz w:val="18"/>
                <w:highlight w:val="green"/>
              </w:rPr>
              <w:t>0</w:t>
            </w:r>
          </w:p>
        </w:tc>
        <w:tc>
          <w:tcPr>
            <w:tcW w:w="0" w:type="auto"/>
          </w:tcPr>
          <w:p w14:paraId="20632A66" w14:textId="77777777" w:rsidR="00776A0D" w:rsidRPr="00773C78" w:rsidRDefault="00776A0D" w:rsidP="00FC6837">
            <w:pPr>
              <w:snapToGrid w:val="0"/>
              <w:spacing w:after="0"/>
              <w:jc w:val="center"/>
              <w:rPr>
                <w:sz w:val="18"/>
                <w:highlight w:val="green"/>
              </w:rPr>
            </w:pPr>
            <w:r w:rsidRPr="00773C78">
              <w:rPr>
                <w:sz w:val="18"/>
                <w:highlight w:val="green"/>
              </w:rPr>
              <w:t>0dB</w:t>
            </w:r>
          </w:p>
        </w:tc>
        <w:tc>
          <w:tcPr>
            <w:tcW w:w="0" w:type="auto"/>
          </w:tcPr>
          <w:p w14:paraId="175E43A1" w14:textId="77777777" w:rsidR="00776A0D" w:rsidRPr="00773C78" w:rsidRDefault="00776A0D" w:rsidP="00FC6837">
            <w:pPr>
              <w:snapToGrid w:val="0"/>
              <w:spacing w:after="0"/>
              <w:jc w:val="center"/>
              <w:rPr>
                <w:sz w:val="18"/>
                <w:highlight w:val="green"/>
              </w:rPr>
            </w:pPr>
            <w:r w:rsidRPr="00773C78">
              <w:rPr>
                <w:sz w:val="18"/>
                <w:highlight w:val="green"/>
                <w:lang w:val="en-US"/>
              </w:rPr>
              <w:t>Ⅰ</w:t>
            </w:r>
          </w:p>
        </w:tc>
        <w:tc>
          <w:tcPr>
            <w:tcW w:w="1765" w:type="dxa"/>
          </w:tcPr>
          <w:p w14:paraId="16553049" w14:textId="77777777" w:rsidR="00776A0D" w:rsidRPr="00773C78" w:rsidRDefault="00776A0D" w:rsidP="00FC6837">
            <w:pPr>
              <w:snapToGrid w:val="0"/>
              <w:spacing w:after="0"/>
              <w:jc w:val="center"/>
              <w:rPr>
                <w:sz w:val="18"/>
                <w:highlight w:val="green"/>
              </w:rPr>
            </w:pPr>
            <w:r w:rsidRPr="00773C78">
              <w:rPr>
                <w:sz w:val="18"/>
                <w:highlight w:val="green"/>
              </w:rPr>
              <w:t>No degradation</w:t>
            </w:r>
          </w:p>
        </w:tc>
      </w:tr>
      <w:tr w:rsidR="00776A0D" w:rsidRPr="005E3F5C" w14:paraId="56213568" w14:textId="77777777" w:rsidTr="00FC6837">
        <w:trPr>
          <w:trHeight w:val="20"/>
          <w:jc w:val="center"/>
        </w:trPr>
        <w:tc>
          <w:tcPr>
            <w:tcW w:w="516" w:type="dxa"/>
          </w:tcPr>
          <w:p w14:paraId="363C020C" w14:textId="77777777" w:rsidR="00776A0D" w:rsidRPr="00773C78" w:rsidRDefault="00776A0D" w:rsidP="00FC6837">
            <w:pPr>
              <w:snapToGrid w:val="0"/>
              <w:spacing w:after="0"/>
              <w:jc w:val="center"/>
              <w:rPr>
                <w:sz w:val="18"/>
                <w:highlight w:val="green"/>
              </w:rPr>
            </w:pPr>
            <w:r w:rsidRPr="00773C78">
              <w:rPr>
                <w:sz w:val="18"/>
                <w:highlight w:val="green"/>
              </w:rPr>
              <w:t>1</w:t>
            </w:r>
          </w:p>
        </w:tc>
        <w:tc>
          <w:tcPr>
            <w:tcW w:w="0" w:type="auto"/>
          </w:tcPr>
          <w:p w14:paraId="372748D2" w14:textId="77777777" w:rsidR="00776A0D" w:rsidRPr="00773C78" w:rsidRDefault="00776A0D" w:rsidP="00FC6837">
            <w:pPr>
              <w:snapToGrid w:val="0"/>
              <w:spacing w:after="0"/>
              <w:jc w:val="center"/>
              <w:rPr>
                <w:sz w:val="18"/>
                <w:highlight w:val="green"/>
              </w:rPr>
            </w:pPr>
            <w:r w:rsidRPr="00773C78">
              <w:rPr>
                <w:sz w:val="18"/>
                <w:highlight w:val="green"/>
              </w:rPr>
              <w:t>3 dB</w:t>
            </w:r>
          </w:p>
        </w:tc>
        <w:tc>
          <w:tcPr>
            <w:tcW w:w="0" w:type="auto"/>
            <w:vAlign w:val="center"/>
          </w:tcPr>
          <w:p w14:paraId="79217E8C" w14:textId="77777777" w:rsidR="00776A0D" w:rsidRPr="00773C78" w:rsidRDefault="00776A0D" w:rsidP="00FC6837">
            <w:pPr>
              <w:snapToGrid w:val="0"/>
              <w:spacing w:after="0"/>
              <w:jc w:val="center"/>
              <w:rPr>
                <w:sz w:val="18"/>
                <w:highlight w:val="green"/>
              </w:rPr>
            </w:pPr>
            <w:r w:rsidRPr="00773C78">
              <w:rPr>
                <w:sz w:val="18"/>
                <w:highlight w:val="green"/>
                <w:lang w:val="en-US"/>
              </w:rPr>
              <w:t>Ⅱ</w:t>
            </w:r>
          </w:p>
        </w:tc>
        <w:tc>
          <w:tcPr>
            <w:tcW w:w="1765" w:type="dxa"/>
          </w:tcPr>
          <w:p w14:paraId="1500AE08" w14:textId="77777777" w:rsidR="00776A0D" w:rsidRPr="00773C78" w:rsidRDefault="00776A0D" w:rsidP="00FC6837">
            <w:pPr>
              <w:snapToGrid w:val="0"/>
              <w:spacing w:after="0"/>
              <w:jc w:val="center"/>
              <w:rPr>
                <w:sz w:val="18"/>
                <w:highlight w:val="green"/>
              </w:rPr>
            </w:pPr>
            <w:r w:rsidRPr="00773C78">
              <w:rPr>
                <w:sz w:val="18"/>
                <w:highlight w:val="green"/>
              </w:rPr>
              <w:t>Actual MSD ≤ 3dB</w:t>
            </w:r>
          </w:p>
        </w:tc>
      </w:tr>
      <w:tr w:rsidR="00776A0D" w:rsidRPr="005E3F5C" w14:paraId="0CE27E7C" w14:textId="77777777" w:rsidTr="00FC6837">
        <w:trPr>
          <w:trHeight w:val="20"/>
          <w:jc w:val="center"/>
        </w:trPr>
        <w:tc>
          <w:tcPr>
            <w:tcW w:w="516" w:type="dxa"/>
            <w:vAlign w:val="center"/>
          </w:tcPr>
          <w:p w14:paraId="530AC214" w14:textId="77777777" w:rsidR="00776A0D" w:rsidRPr="00773C78" w:rsidRDefault="00776A0D" w:rsidP="00FC6837">
            <w:pPr>
              <w:snapToGrid w:val="0"/>
              <w:spacing w:after="0"/>
              <w:jc w:val="center"/>
              <w:rPr>
                <w:sz w:val="18"/>
                <w:highlight w:val="green"/>
              </w:rPr>
            </w:pPr>
            <w:r w:rsidRPr="00773C78">
              <w:rPr>
                <w:sz w:val="18"/>
                <w:highlight w:val="green"/>
              </w:rPr>
              <w:t>2</w:t>
            </w:r>
          </w:p>
        </w:tc>
        <w:tc>
          <w:tcPr>
            <w:tcW w:w="0" w:type="auto"/>
            <w:vAlign w:val="center"/>
          </w:tcPr>
          <w:p w14:paraId="5EC4574D" w14:textId="77777777" w:rsidR="00776A0D" w:rsidRPr="00773C78" w:rsidRDefault="00776A0D" w:rsidP="00FC6837">
            <w:pPr>
              <w:snapToGrid w:val="0"/>
              <w:spacing w:after="0"/>
              <w:jc w:val="center"/>
              <w:rPr>
                <w:sz w:val="18"/>
                <w:highlight w:val="green"/>
              </w:rPr>
            </w:pPr>
            <w:r w:rsidRPr="00773C78">
              <w:rPr>
                <w:sz w:val="18"/>
                <w:highlight w:val="green"/>
              </w:rPr>
              <w:t>6 dB</w:t>
            </w:r>
          </w:p>
        </w:tc>
        <w:tc>
          <w:tcPr>
            <w:tcW w:w="0" w:type="auto"/>
            <w:vAlign w:val="center"/>
          </w:tcPr>
          <w:p w14:paraId="2D55FD3D" w14:textId="77777777" w:rsidR="00776A0D" w:rsidRPr="00773C78" w:rsidRDefault="00776A0D" w:rsidP="00FC6837">
            <w:pPr>
              <w:snapToGrid w:val="0"/>
              <w:spacing w:after="0"/>
              <w:jc w:val="center"/>
              <w:rPr>
                <w:sz w:val="18"/>
                <w:highlight w:val="green"/>
              </w:rPr>
            </w:pPr>
            <w:r w:rsidRPr="00773C78">
              <w:rPr>
                <w:sz w:val="18"/>
                <w:highlight w:val="green"/>
                <w:lang w:val="en-US"/>
              </w:rPr>
              <w:t>Ⅲ</w:t>
            </w:r>
          </w:p>
        </w:tc>
        <w:tc>
          <w:tcPr>
            <w:tcW w:w="1765" w:type="dxa"/>
            <w:vAlign w:val="center"/>
          </w:tcPr>
          <w:p w14:paraId="56E0E5F3" w14:textId="77777777" w:rsidR="00776A0D" w:rsidRPr="00773C78" w:rsidRDefault="00776A0D" w:rsidP="00FC6837">
            <w:pPr>
              <w:snapToGrid w:val="0"/>
              <w:spacing w:after="0"/>
              <w:jc w:val="center"/>
              <w:rPr>
                <w:sz w:val="18"/>
                <w:highlight w:val="green"/>
              </w:rPr>
            </w:pPr>
            <w:r w:rsidRPr="00773C78">
              <w:rPr>
                <w:sz w:val="18"/>
                <w:highlight w:val="green"/>
              </w:rPr>
              <w:t>Actual MSD ≤ 6dB</w:t>
            </w:r>
          </w:p>
        </w:tc>
      </w:tr>
      <w:tr w:rsidR="00776A0D" w:rsidRPr="005E3F5C" w14:paraId="2B59F4F5" w14:textId="77777777" w:rsidTr="00FC6837">
        <w:trPr>
          <w:trHeight w:val="20"/>
          <w:jc w:val="center"/>
        </w:trPr>
        <w:tc>
          <w:tcPr>
            <w:tcW w:w="516" w:type="dxa"/>
            <w:vAlign w:val="center"/>
          </w:tcPr>
          <w:p w14:paraId="681B2167" w14:textId="77777777" w:rsidR="00776A0D" w:rsidRPr="00773C78" w:rsidRDefault="00776A0D" w:rsidP="00FC6837">
            <w:pPr>
              <w:snapToGrid w:val="0"/>
              <w:spacing w:after="0"/>
              <w:jc w:val="center"/>
              <w:rPr>
                <w:sz w:val="18"/>
                <w:highlight w:val="green"/>
              </w:rPr>
            </w:pPr>
            <w:r w:rsidRPr="00773C78">
              <w:rPr>
                <w:sz w:val="18"/>
                <w:highlight w:val="green"/>
              </w:rPr>
              <w:t>3</w:t>
            </w:r>
          </w:p>
        </w:tc>
        <w:tc>
          <w:tcPr>
            <w:tcW w:w="0" w:type="auto"/>
            <w:vAlign w:val="center"/>
          </w:tcPr>
          <w:p w14:paraId="73DD5BC2" w14:textId="77777777" w:rsidR="00776A0D" w:rsidRPr="00773C78" w:rsidRDefault="00776A0D" w:rsidP="00FC6837">
            <w:pPr>
              <w:snapToGrid w:val="0"/>
              <w:spacing w:after="0"/>
              <w:jc w:val="center"/>
              <w:rPr>
                <w:sz w:val="18"/>
                <w:highlight w:val="green"/>
              </w:rPr>
            </w:pPr>
            <w:r w:rsidRPr="00773C78">
              <w:rPr>
                <w:sz w:val="18"/>
                <w:highlight w:val="green"/>
              </w:rPr>
              <w:t>9 dB</w:t>
            </w:r>
          </w:p>
        </w:tc>
        <w:tc>
          <w:tcPr>
            <w:tcW w:w="0" w:type="auto"/>
            <w:vAlign w:val="center"/>
          </w:tcPr>
          <w:p w14:paraId="0E161E89" w14:textId="77777777" w:rsidR="00776A0D" w:rsidRPr="00773C78" w:rsidRDefault="00776A0D" w:rsidP="00FC6837">
            <w:pPr>
              <w:snapToGrid w:val="0"/>
              <w:spacing w:after="0"/>
              <w:jc w:val="center"/>
              <w:rPr>
                <w:sz w:val="18"/>
                <w:highlight w:val="green"/>
              </w:rPr>
            </w:pPr>
            <w:r w:rsidRPr="00773C78">
              <w:rPr>
                <w:sz w:val="18"/>
                <w:highlight w:val="green"/>
              </w:rPr>
              <w:t>IV</w:t>
            </w:r>
          </w:p>
        </w:tc>
        <w:tc>
          <w:tcPr>
            <w:tcW w:w="1765" w:type="dxa"/>
            <w:vAlign w:val="center"/>
          </w:tcPr>
          <w:p w14:paraId="019E2765" w14:textId="77777777" w:rsidR="00776A0D" w:rsidRPr="00773C78" w:rsidRDefault="00776A0D" w:rsidP="00FC6837">
            <w:pPr>
              <w:snapToGrid w:val="0"/>
              <w:spacing w:after="0"/>
              <w:jc w:val="center"/>
              <w:rPr>
                <w:sz w:val="18"/>
                <w:highlight w:val="green"/>
              </w:rPr>
            </w:pPr>
            <w:r w:rsidRPr="00773C78">
              <w:rPr>
                <w:sz w:val="18"/>
                <w:highlight w:val="green"/>
              </w:rPr>
              <w:t>Actual MSD ≤ 9dB</w:t>
            </w:r>
          </w:p>
        </w:tc>
      </w:tr>
      <w:tr w:rsidR="00776A0D" w:rsidRPr="005E3F5C" w14:paraId="6FEB8B1F" w14:textId="77777777" w:rsidTr="00FC6837">
        <w:trPr>
          <w:trHeight w:val="20"/>
          <w:jc w:val="center"/>
        </w:trPr>
        <w:tc>
          <w:tcPr>
            <w:tcW w:w="516" w:type="dxa"/>
            <w:vAlign w:val="center"/>
          </w:tcPr>
          <w:p w14:paraId="35171560" w14:textId="77777777" w:rsidR="00776A0D" w:rsidRPr="00773C78" w:rsidRDefault="00776A0D" w:rsidP="00FC6837">
            <w:pPr>
              <w:snapToGrid w:val="0"/>
              <w:spacing w:after="0"/>
              <w:jc w:val="center"/>
              <w:rPr>
                <w:sz w:val="18"/>
                <w:highlight w:val="green"/>
              </w:rPr>
            </w:pPr>
            <w:r w:rsidRPr="00773C78">
              <w:rPr>
                <w:sz w:val="18"/>
                <w:highlight w:val="green"/>
              </w:rPr>
              <w:t>4</w:t>
            </w:r>
          </w:p>
        </w:tc>
        <w:tc>
          <w:tcPr>
            <w:tcW w:w="0" w:type="auto"/>
            <w:vAlign w:val="center"/>
          </w:tcPr>
          <w:p w14:paraId="519BD5F5" w14:textId="77777777" w:rsidR="00776A0D" w:rsidRPr="00773C78" w:rsidRDefault="00776A0D" w:rsidP="00FC6837">
            <w:pPr>
              <w:snapToGrid w:val="0"/>
              <w:spacing w:after="0"/>
              <w:jc w:val="center"/>
              <w:rPr>
                <w:sz w:val="18"/>
                <w:highlight w:val="green"/>
              </w:rPr>
            </w:pPr>
            <w:r w:rsidRPr="00773C78">
              <w:rPr>
                <w:sz w:val="18"/>
                <w:highlight w:val="green"/>
              </w:rPr>
              <w:t>12 dB</w:t>
            </w:r>
          </w:p>
        </w:tc>
        <w:tc>
          <w:tcPr>
            <w:tcW w:w="0" w:type="auto"/>
            <w:vAlign w:val="center"/>
          </w:tcPr>
          <w:p w14:paraId="626C0489" w14:textId="77777777" w:rsidR="00776A0D" w:rsidRPr="00773C78" w:rsidRDefault="00776A0D" w:rsidP="00FC6837">
            <w:pPr>
              <w:snapToGrid w:val="0"/>
              <w:spacing w:after="0"/>
              <w:jc w:val="center"/>
              <w:rPr>
                <w:sz w:val="18"/>
                <w:highlight w:val="green"/>
              </w:rPr>
            </w:pPr>
            <w:r w:rsidRPr="00773C78">
              <w:rPr>
                <w:sz w:val="18"/>
                <w:highlight w:val="green"/>
                <w:lang w:val="en-US"/>
              </w:rPr>
              <w:t>Ⅴ</w:t>
            </w:r>
          </w:p>
        </w:tc>
        <w:tc>
          <w:tcPr>
            <w:tcW w:w="1765" w:type="dxa"/>
            <w:vAlign w:val="center"/>
          </w:tcPr>
          <w:p w14:paraId="64F6ECE9" w14:textId="77777777" w:rsidR="00776A0D" w:rsidRPr="00773C78" w:rsidRDefault="00776A0D" w:rsidP="00FC6837">
            <w:pPr>
              <w:snapToGrid w:val="0"/>
              <w:spacing w:after="0"/>
              <w:jc w:val="center"/>
              <w:rPr>
                <w:sz w:val="18"/>
                <w:highlight w:val="green"/>
              </w:rPr>
            </w:pPr>
            <w:r w:rsidRPr="00773C78">
              <w:rPr>
                <w:sz w:val="18"/>
                <w:highlight w:val="green"/>
              </w:rPr>
              <w:t>Actual MSD ≤ 12dB</w:t>
            </w:r>
          </w:p>
        </w:tc>
      </w:tr>
      <w:tr w:rsidR="00776A0D" w:rsidRPr="005E3F5C" w14:paraId="65BE1484" w14:textId="77777777" w:rsidTr="00FC6837">
        <w:trPr>
          <w:trHeight w:val="20"/>
          <w:jc w:val="center"/>
        </w:trPr>
        <w:tc>
          <w:tcPr>
            <w:tcW w:w="516" w:type="dxa"/>
            <w:vAlign w:val="center"/>
          </w:tcPr>
          <w:p w14:paraId="3A45145B" w14:textId="77777777" w:rsidR="00776A0D" w:rsidRPr="00773C78" w:rsidRDefault="00776A0D" w:rsidP="00FC6837">
            <w:pPr>
              <w:snapToGrid w:val="0"/>
              <w:spacing w:after="0"/>
              <w:jc w:val="center"/>
              <w:rPr>
                <w:sz w:val="18"/>
                <w:highlight w:val="green"/>
              </w:rPr>
            </w:pPr>
            <w:r w:rsidRPr="00773C78">
              <w:rPr>
                <w:sz w:val="18"/>
                <w:highlight w:val="green"/>
              </w:rPr>
              <w:t>5</w:t>
            </w:r>
          </w:p>
        </w:tc>
        <w:tc>
          <w:tcPr>
            <w:tcW w:w="0" w:type="auto"/>
            <w:vAlign w:val="center"/>
          </w:tcPr>
          <w:p w14:paraId="072AB6B6" w14:textId="77777777" w:rsidR="00776A0D" w:rsidRPr="00773C78" w:rsidRDefault="00776A0D" w:rsidP="00FC6837">
            <w:pPr>
              <w:snapToGrid w:val="0"/>
              <w:spacing w:after="0"/>
              <w:jc w:val="center"/>
              <w:rPr>
                <w:sz w:val="18"/>
                <w:highlight w:val="green"/>
              </w:rPr>
            </w:pPr>
            <w:r w:rsidRPr="00773C78">
              <w:rPr>
                <w:sz w:val="18"/>
                <w:highlight w:val="green"/>
              </w:rPr>
              <w:t>15 dB</w:t>
            </w:r>
          </w:p>
        </w:tc>
        <w:tc>
          <w:tcPr>
            <w:tcW w:w="0" w:type="auto"/>
            <w:vAlign w:val="center"/>
          </w:tcPr>
          <w:p w14:paraId="0CB01AD1" w14:textId="77777777" w:rsidR="00776A0D" w:rsidRPr="00773C78" w:rsidRDefault="00776A0D" w:rsidP="00FC6837">
            <w:pPr>
              <w:snapToGrid w:val="0"/>
              <w:spacing w:after="0"/>
              <w:jc w:val="center"/>
              <w:rPr>
                <w:sz w:val="18"/>
                <w:highlight w:val="green"/>
              </w:rPr>
            </w:pPr>
            <w:r w:rsidRPr="00773C78">
              <w:rPr>
                <w:sz w:val="18"/>
                <w:highlight w:val="green"/>
              </w:rPr>
              <w:t>Ⅵ</w:t>
            </w:r>
          </w:p>
        </w:tc>
        <w:tc>
          <w:tcPr>
            <w:tcW w:w="1765" w:type="dxa"/>
            <w:vAlign w:val="center"/>
          </w:tcPr>
          <w:p w14:paraId="5B018E54" w14:textId="77777777" w:rsidR="00776A0D" w:rsidRPr="00773C78" w:rsidRDefault="00776A0D" w:rsidP="00FC6837">
            <w:pPr>
              <w:snapToGrid w:val="0"/>
              <w:spacing w:after="0"/>
              <w:jc w:val="center"/>
              <w:rPr>
                <w:sz w:val="18"/>
                <w:highlight w:val="green"/>
              </w:rPr>
            </w:pPr>
            <w:r w:rsidRPr="00773C78">
              <w:rPr>
                <w:sz w:val="18"/>
                <w:highlight w:val="green"/>
              </w:rPr>
              <w:t>Actual MSD ≤ 15dB</w:t>
            </w:r>
          </w:p>
        </w:tc>
      </w:tr>
      <w:tr w:rsidR="00776A0D" w:rsidRPr="005E3F5C" w14:paraId="7B4EF06F" w14:textId="77777777" w:rsidTr="00FC6837">
        <w:trPr>
          <w:trHeight w:val="20"/>
          <w:jc w:val="center"/>
        </w:trPr>
        <w:tc>
          <w:tcPr>
            <w:tcW w:w="516" w:type="dxa"/>
            <w:vAlign w:val="center"/>
          </w:tcPr>
          <w:p w14:paraId="4825EA4A" w14:textId="77777777" w:rsidR="00776A0D" w:rsidRPr="00773C78" w:rsidRDefault="00776A0D" w:rsidP="00FC6837">
            <w:pPr>
              <w:snapToGrid w:val="0"/>
              <w:spacing w:after="0"/>
              <w:jc w:val="center"/>
              <w:rPr>
                <w:sz w:val="18"/>
                <w:highlight w:val="green"/>
              </w:rPr>
            </w:pPr>
            <w:r w:rsidRPr="00773C78">
              <w:rPr>
                <w:sz w:val="18"/>
                <w:highlight w:val="green"/>
              </w:rPr>
              <w:t>6</w:t>
            </w:r>
          </w:p>
        </w:tc>
        <w:tc>
          <w:tcPr>
            <w:tcW w:w="0" w:type="auto"/>
            <w:vAlign w:val="center"/>
          </w:tcPr>
          <w:p w14:paraId="7199E6A8" w14:textId="77777777" w:rsidR="00776A0D" w:rsidRPr="00773C78" w:rsidRDefault="00776A0D" w:rsidP="00FC6837">
            <w:pPr>
              <w:snapToGrid w:val="0"/>
              <w:spacing w:after="0"/>
              <w:jc w:val="center"/>
              <w:rPr>
                <w:sz w:val="18"/>
                <w:highlight w:val="green"/>
              </w:rPr>
            </w:pPr>
            <w:r w:rsidRPr="00773C78">
              <w:rPr>
                <w:sz w:val="18"/>
                <w:highlight w:val="green"/>
              </w:rPr>
              <w:t>18 dB</w:t>
            </w:r>
          </w:p>
        </w:tc>
        <w:tc>
          <w:tcPr>
            <w:tcW w:w="0" w:type="auto"/>
            <w:vAlign w:val="center"/>
          </w:tcPr>
          <w:p w14:paraId="3832A9B3" w14:textId="77777777" w:rsidR="00776A0D" w:rsidRPr="00773C78" w:rsidRDefault="00776A0D" w:rsidP="00FC6837">
            <w:pPr>
              <w:snapToGrid w:val="0"/>
              <w:spacing w:after="0"/>
              <w:jc w:val="center"/>
              <w:rPr>
                <w:sz w:val="18"/>
                <w:highlight w:val="green"/>
              </w:rPr>
            </w:pPr>
            <w:r w:rsidRPr="00773C78">
              <w:rPr>
                <w:sz w:val="18"/>
                <w:highlight w:val="green"/>
              </w:rPr>
              <w:t>Ⅶ</w:t>
            </w:r>
          </w:p>
        </w:tc>
        <w:tc>
          <w:tcPr>
            <w:tcW w:w="1765" w:type="dxa"/>
            <w:vAlign w:val="center"/>
          </w:tcPr>
          <w:p w14:paraId="0AA51CCF" w14:textId="77777777" w:rsidR="00776A0D" w:rsidRPr="00773C78" w:rsidRDefault="00776A0D" w:rsidP="00FC6837">
            <w:pPr>
              <w:snapToGrid w:val="0"/>
              <w:spacing w:after="0"/>
              <w:jc w:val="center"/>
              <w:rPr>
                <w:sz w:val="18"/>
                <w:highlight w:val="green"/>
              </w:rPr>
            </w:pPr>
            <w:r w:rsidRPr="00773C78">
              <w:rPr>
                <w:sz w:val="18"/>
                <w:highlight w:val="green"/>
              </w:rPr>
              <w:t>Actual MSD ≤ 18dB</w:t>
            </w:r>
          </w:p>
        </w:tc>
      </w:tr>
      <w:tr w:rsidR="00776A0D" w:rsidRPr="005E3F5C" w14:paraId="39EE0DC1" w14:textId="77777777" w:rsidTr="00FC6837">
        <w:trPr>
          <w:trHeight w:val="20"/>
          <w:jc w:val="center"/>
        </w:trPr>
        <w:tc>
          <w:tcPr>
            <w:tcW w:w="516" w:type="dxa"/>
            <w:vAlign w:val="center"/>
          </w:tcPr>
          <w:p w14:paraId="1E6ADE38" w14:textId="77777777" w:rsidR="00776A0D" w:rsidRPr="00773C78" w:rsidRDefault="00776A0D" w:rsidP="00FC6837">
            <w:pPr>
              <w:snapToGrid w:val="0"/>
              <w:spacing w:after="0"/>
              <w:jc w:val="center"/>
              <w:rPr>
                <w:sz w:val="18"/>
                <w:highlight w:val="green"/>
              </w:rPr>
            </w:pPr>
            <w:r w:rsidRPr="00773C78">
              <w:rPr>
                <w:sz w:val="18"/>
                <w:highlight w:val="green"/>
              </w:rPr>
              <w:t>7</w:t>
            </w:r>
          </w:p>
        </w:tc>
        <w:tc>
          <w:tcPr>
            <w:tcW w:w="0" w:type="auto"/>
            <w:vAlign w:val="center"/>
          </w:tcPr>
          <w:p w14:paraId="04DBC29E" w14:textId="77777777" w:rsidR="00776A0D" w:rsidRPr="00773C78" w:rsidRDefault="00776A0D" w:rsidP="00FC6837">
            <w:pPr>
              <w:snapToGrid w:val="0"/>
              <w:spacing w:after="0"/>
              <w:jc w:val="center"/>
              <w:rPr>
                <w:sz w:val="18"/>
                <w:highlight w:val="green"/>
              </w:rPr>
            </w:pPr>
            <w:r w:rsidRPr="00773C78">
              <w:rPr>
                <w:sz w:val="18"/>
                <w:highlight w:val="green"/>
              </w:rPr>
              <w:t>22dB</w:t>
            </w:r>
          </w:p>
        </w:tc>
        <w:tc>
          <w:tcPr>
            <w:tcW w:w="0" w:type="auto"/>
            <w:vAlign w:val="center"/>
          </w:tcPr>
          <w:p w14:paraId="7DC5EAAE" w14:textId="77777777" w:rsidR="00776A0D" w:rsidRPr="00773C78" w:rsidRDefault="00776A0D" w:rsidP="00FC6837">
            <w:pPr>
              <w:snapToGrid w:val="0"/>
              <w:spacing w:after="0"/>
              <w:jc w:val="center"/>
              <w:rPr>
                <w:sz w:val="18"/>
                <w:highlight w:val="green"/>
              </w:rPr>
            </w:pPr>
            <w:r w:rsidRPr="00773C78">
              <w:rPr>
                <w:sz w:val="18"/>
                <w:highlight w:val="green"/>
              </w:rPr>
              <w:t>Ⅷ</w:t>
            </w:r>
          </w:p>
        </w:tc>
        <w:tc>
          <w:tcPr>
            <w:tcW w:w="1765" w:type="dxa"/>
            <w:vAlign w:val="center"/>
          </w:tcPr>
          <w:p w14:paraId="2CC919C3" w14:textId="77777777" w:rsidR="00776A0D" w:rsidRPr="00773C78" w:rsidRDefault="00776A0D" w:rsidP="00FC6837">
            <w:pPr>
              <w:snapToGrid w:val="0"/>
              <w:spacing w:after="0"/>
              <w:jc w:val="center"/>
              <w:rPr>
                <w:sz w:val="18"/>
                <w:highlight w:val="green"/>
              </w:rPr>
            </w:pPr>
            <w:r w:rsidRPr="00773C78">
              <w:rPr>
                <w:sz w:val="18"/>
                <w:highlight w:val="green"/>
              </w:rPr>
              <w:t>Actual MSD ≤ 22dB</w:t>
            </w:r>
          </w:p>
        </w:tc>
      </w:tr>
    </w:tbl>
    <w:p w14:paraId="7C44B1B1" w14:textId="77777777" w:rsidR="006E60A1" w:rsidRPr="006E60A1" w:rsidRDefault="006E60A1" w:rsidP="006E60A1">
      <w:pPr>
        <w:spacing w:after="120"/>
        <w:jc w:val="both"/>
        <w:rPr>
          <w:color w:val="0070C0"/>
          <w:szCs w:val="24"/>
          <w:lang w:eastAsia="zh-CN"/>
        </w:rPr>
      </w:pPr>
    </w:p>
    <w:sectPr w:rsidR="006E60A1" w:rsidRPr="006E60A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3BB9BA" w14:textId="77777777" w:rsidR="004A2A6E" w:rsidRDefault="004A2A6E">
      <w:r>
        <w:separator/>
      </w:r>
    </w:p>
  </w:endnote>
  <w:endnote w:type="continuationSeparator" w:id="0">
    <w:p w14:paraId="484B2F37" w14:textId="77777777" w:rsidR="004A2A6E" w:rsidRDefault="004A2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03D5B" w14:textId="77777777" w:rsidR="004A2A6E" w:rsidRDefault="004A2A6E">
      <w:r>
        <w:separator/>
      </w:r>
    </w:p>
  </w:footnote>
  <w:footnote w:type="continuationSeparator" w:id="0">
    <w:p w14:paraId="52D0A95C" w14:textId="77777777" w:rsidR="004A2A6E" w:rsidRDefault="004A2A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323CD"/>
    <w:multiLevelType w:val="hybridMultilevel"/>
    <w:tmpl w:val="F040705C"/>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7810C63"/>
    <w:multiLevelType w:val="hybridMultilevel"/>
    <w:tmpl w:val="B5FC35EC"/>
    <w:lvl w:ilvl="0" w:tplc="631473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271004"/>
    <w:multiLevelType w:val="multilevel"/>
    <w:tmpl w:val="543610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EA4E02"/>
    <w:multiLevelType w:val="hybridMultilevel"/>
    <w:tmpl w:val="2B84BE96"/>
    <w:lvl w:ilvl="0" w:tplc="3D24D6A2">
      <w:start w:val="7"/>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020611"/>
    <w:multiLevelType w:val="multilevel"/>
    <w:tmpl w:val="1F6CD57C"/>
    <w:lvl w:ilvl="0">
      <w:start w:val="1"/>
      <w:numFmt w:val="decimal"/>
      <w:lvlText w:val="%1)"/>
      <w:lvlJc w:val="left"/>
      <w:pPr>
        <w:ind w:left="1840" w:hanging="420"/>
      </w:pPr>
      <w:rPr>
        <w:rFonts w:ascii="Times New Roman" w:eastAsia="宋体" w:hAnsi="Times New Roman" w:cs="Times New Roman"/>
      </w:rPr>
    </w:lvl>
    <w:lvl w:ilvl="1">
      <w:start w:val="1"/>
      <w:numFmt w:val="bullet"/>
      <w:lvlText w:val=""/>
      <w:lvlJc w:val="left"/>
      <w:pPr>
        <w:ind w:left="2260" w:hanging="420"/>
      </w:pPr>
      <w:rPr>
        <w:rFonts w:ascii="Wingdings" w:hAnsi="Wingdings" w:hint="default"/>
      </w:rPr>
    </w:lvl>
    <w:lvl w:ilvl="2">
      <w:start w:val="1"/>
      <w:numFmt w:val="bullet"/>
      <w:lvlText w:val=""/>
      <w:lvlJc w:val="left"/>
      <w:pPr>
        <w:ind w:left="2680" w:hanging="420"/>
      </w:pPr>
      <w:rPr>
        <w:rFonts w:ascii="Wingdings" w:hAnsi="Wingdings" w:hint="default"/>
      </w:rPr>
    </w:lvl>
    <w:lvl w:ilvl="3">
      <w:start w:val="1"/>
      <w:numFmt w:val="bullet"/>
      <w:lvlText w:val=""/>
      <w:lvlJc w:val="left"/>
      <w:pPr>
        <w:ind w:left="3100" w:hanging="420"/>
      </w:pPr>
      <w:rPr>
        <w:rFonts w:ascii="Wingdings" w:hAnsi="Wingdings" w:hint="default"/>
      </w:rPr>
    </w:lvl>
    <w:lvl w:ilvl="4">
      <w:start w:val="1"/>
      <w:numFmt w:val="bullet"/>
      <w:lvlText w:val=""/>
      <w:lvlJc w:val="left"/>
      <w:pPr>
        <w:ind w:left="3520" w:hanging="420"/>
      </w:pPr>
      <w:rPr>
        <w:rFonts w:ascii="Wingdings" w:hAnsi="Wingdings" w:hint="default"/>
      </w:rPr>
    </w:lvl>
    <w:lvl w:ilvl="5">
      <w:start w:val="1"/>
      <w:numFmt w:val="bullet"/>
      <w:lvlText w:val=""/>
      <w:lvlJc w:val="left"/>
      <w:pPr>
        <w:ind w:left="3940" w:hanging="420"/>
      </w:pPr>
      <w:rPr>
        <w:rFonts w:ascii="Wingdings" w:hAnsi="Wingdings" w:hint="default"/>
      </w:rPr>
    </w:lvl>
    <w:lvl w:ilvl="6">
      <w:start w:val="1"/>
      <w:numFmt w:val="bullet"/>
      <w:lvlText w:val=""/>
      <w:lvlJc w:val="left"/>
      <w:pPr>
        <w:ind w:left="4360" w:hanging="420"/>
      </w:pPr>
      <w:rPr>
        <w:rFonts w:ascii="Wingdings" w:hAnsi="Wingdings" w:hint="default"/>
      </w:rPr>
    </w:lvl>
    <w:lvl w:ilvl="7">
      <w:start w:val="1"/>
      <w:numFmt w:val="bullet"/>
      <w:lvlText w:val=""/>
      <w:lvlJc w:val="left"/>
      <w:pPr>
        <w:ind w:left="4780" w:hanging="420"/>
      </w:pPr>
      <w:rPr>
        <w:rFonts w:ascii="Wingdings" w:hAnsi="Wingdings" w:hint="default"/>
      </w:rPr>
    </w:lvl>
    <w:lvl w:ilvl="8">
      <w:start w:val="1"/>
      <w:numFmt w:val="bullet"/>
      <w:lvlText w:val=""/>
      <w:lvlJc w:val="left"/>
      <w:pPr>
        <w:ind w:left="5200" w:hanging="420"/>
      </w:pPr>
      <w:rPr>
        <w:rFonts w:ascii="Wingdings" w:hAnsi="Wingdings" w:hint="default"/>
      </w:rPr>
    </w:lvl>
  </w:abstractNum>
  <w:abstractNum w:abstractNumId="5" w15:restartNumberingAfterBreak="0">
    <w:nsid w:val="14C86893"/>
    <w:multiLevelType w:val="hybridMultilevel"/>
    <w:tmpl w:val="BBCE64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B0C5D53"/>
    <w:multiLevelType w:val="hybridMultilevel"/>
    <w:tmpl w:val="45F41A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A24700F"/>
    <w:multiLevelType w:val="hybridMultilevel"/>
    <w:tmpl w:val="7FDCA3F4"/>
    <w:lvl w:ilvl="0" w:tplc="DF044B64">
      <w:start w:val="1"/>
      <w:numFmt w:val="bullet"/>
      <w:lvlText w:val="•"/>
      <w:lvlJc w:val="left"/>
      <w:pPr>
        <w:ind w:left="1860" w:hanging="420"/>
      </w:pPr>
      <w:rPr>
        <w:rFonts w:ascii="Times New Roman" w:hAnsi="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8" w15:restartNumberingAfterBreak="0">
    <w:nsid w:val="2B297B96"/>
    <w:multiLevelType w:val="multilevel"/>
    <w:tmpl w:val="2B297B96"/>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Arial" w:hAnsi="Arial"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 w15:restartNumberingAfterBreak="0">
    <w:nsid w:val="2CBA2A04"/>
    <w:multiLevelType w:val="multilevel"/>
    <w:tmpl w:val="453C71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761540C"/>
    <w:multiLevelType w:val="hybridMultilevel"/>
    <w:tmpl w:val="34DAF1C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6788486E">
      <w:start w:val="1"/>
      <w:numFmt w:val="bullet"/>
      <w:lvlText w:val="-"/>
      <w:lvlJc w:val="left"/>
      <w:pPr>
        <w:ind w:left="3096" w:hanging="360"/>
      </w:pPr>
      <w:rPr>
        <w:rFonts w:ascii="Times New Roman" w:hAnsi="Times New Roman" w:cs="Times New Roman"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400007DE"/>
    <w:multiLevelType w:val="multilevel"/>
    <w:tmpl w:val="00447232"/>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20F0DF8"/>
    <w:multiLevelType w:val="hybridMultilevel"/>
    <w:tmpl w:val="0E9E281A"/>
    <w:lvl w:ilvl="0" w:tplc="BE1E10F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E50CE7"/>
    <w:multiLevelType w:val="hybridMultilevel"/>
    <w:tmpl w:val="744E7502"/>
    <w:lvl w:ilvl="0" w:tplc="631473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8E0441"/>
    <w:multiLevelType w:val="hybridMultilevel"/>
    <w:tmpl w:val="9D66E5AC"/>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6C2C2B"/>
    <w:multiLevelType w:val="hybridMultilevel"/>
    <w:tmpl w:val="532E6844"/>
    <w:lvl w:ilvl="0" w:tplc="041D0003">
      <w:start w:val="1"/>
      <w:numFmt w:val="bullet"/>
      <w:lvlText w:val="o"/>
      <w:lvlJc w:val="left"/>
      <w:pPr>
        <w:ind w:left="820" w:hanging="420"/>
      </w:pPr>
      <w:rPr>
        <w:rFonts w:ascii="Courier New" w:hAnsi="Courier New" w:cs="Courier New"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4BD85A34"/>
    <w:multiLevelType w:val="hybridMultilevel"/>
    <w:tmpl w:val="8A2C38E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7AEE8206">
      <w:start w:val="4000"/>
      <w:numFmt w:val="bullet"/>
      <w:lvlText w:val="-"/>
      <w:lvlJc w:val="left"/>
      <w:pPr>
        <w:ind w:left="3096" w:hanging="360"/>
      </w:pPr>
      <w:rPr>
        <w:rFonts w:ascii="Times New Roman" w:eastAsia="MS Mincho" w:hAnsi="Times New Roman" w:cs="Times New Roman"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44766BD"/>
    <w:multiLevelType w:val="multilevel"/>
    <w:tmpl w:val="73D406A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FA32E6B"/>
    <w:multiLevelType w:val="hybridMultilevel"/>
    <w:tmpl w:val="E03617CE"/>
    <w:lvl w:ilvl="0" w:tplc="2A1CE0B6">
      <w:start w:val="1"/>
      <w:numFmt w:val="bullet"/>
      <w:lvlText w:val=""/>
      <w:lvlJc w:val="left"/>
      <w:pPr>
        <w:ind w:left="420" w:hanging="420"/>
      </w:pPr>
      <w:rPr>
        <w:rFonts w:ascii="Wingdings" w:hAnsi="Wingdings" w:hint="default"/>
      </w:rPr>
    </w:lvl>
    <w:lvl w:ilvl="1" w:tplc="6788486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922ED2"/>
    <w:multiLevelType w:val="hybridMultilevel"/>
    <w:tmpl w:val="DD4EAE0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CC2691"/>
    <w:multiLevelType w:val="hybridMultilevel"/>
    <w:tmpl w:val="855E0A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BE87032"/>
    <w:multiLevelType w:val="multilevel"/>
    <w:tmpl w:val="6BE8703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02E74B8"/>
    <w:multiLevelType w:val="hybridMultilevel"/>
    <w:tmpl w:val="EEF6DA2C"/>
    <w:lvl w:ilvl="0" w:tplc="7AEE8206">
      <w:start w:val="4000"/>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9"/>
  </w:num>
  <w:num w:numId="2">
    <w:abstractNumId w:val="11"/>
  </w:num>
  <w:num w:numId="3">
    <w:abstractNumId w:val="8"/>
  </w:num>
  <w:num w:numId="4">
    <w:abstractNumId w:val="23"/>
  </w:num>
  <w:num w:numId="5">
    <w:abstractNumId w:val="12"/>
  </w:num>
  <w:num w:numId="6">
    <w:abstractNumId w:val="3"/>
  </w:num>
  <w:num w:numId="7">
    <w:abstractNumId w:val="0"/>
  </w:num>
  <w:num w:numId="8">
    <w:abstractNumId w:val="6"/>
  </w:num>
  <w:num w:numId="9">
    <w:abstractNumId w:val="5"/>
  </w:num>
  <w:num w:numId="10">
    <w:abstractNumId w:val="1"/>
  </w:num>
  <w:num w:numId="11">
    <w:abstractNumId w:val="7"/>
  </w:num>
  <w:num w:numId="12">
    <w:abstractNumId w:val="16"/>
  </w:num>
  <w:num w:numId="13">
    <w:abstractNumId w:val="10"/>
  </w:num>
  <w:num w:numId="14">
    <w:abstractNumId w:val="4"/>
    <w:lvlOverride w:ilvl="0">
      <w:startOverride w:val="1"/>
    </w:lvlOverride>
    <w:lvlOverride w:ilvl="1"/>
    <w:lvlOverride w:ilvl="2"/>
    <w:lvlOverride w:ilvl="3"/>
    <w:lvlOverride w:ilvl="4"/>
    <w:lvlOverride w:ilvl="5"/>
    <w:lvlOverride w:ilvl="6"/>
    <w:lvlOverride w:ilvl="7"/>
    <w:lvlOverride w:ilvl="8"/>
  </w:num>
  <w:num w:numId="15">
    <w:abstractNumId w:val="17"/>
  </w:num>
  <w:num w:numId="16">
    <w:abstractNumId w:val="14"/>
  </w:num>
  <w:num w:numId="17">
    <w:abstractNumId w:val="24"/>
  </w:num>
  <w:num w:numId="18">
    <w:abstractNumId w:val="15"/>
  </w:num>
  <w:num w:numId="19">
    <w:abstractNumId w:val="20"/>
  </w:num>
  <w:num w:numId="20">
    <w:abstractNumId w:val="21"/>
  </w:num>
  <w:num w:numId="21">
    <w:abstractNumId w:val="9"/>
  </w:num>
  <w:num w:numId="22">
    <w:abstractNumId w:val="22"/>
  </w:num>
  <w:num w:numId="23">
    <w:abstractNumId w:val="2"/>
  </w:num>
  <w:num w:numId="24">
    <w:abstractNumId w:val="18"/>
  </w:num>
  <w:num w:numId="25">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DE"/>
    <w:rsid w:val="00001EBF"/>
    <w:rsid w:val="0000223C"/>
    <w:rsid w:val="00004165"/>
    <w:rsid w:val="00004466"/>
    <w:rsid w:val="000079BC"/>
    <w:rsid w:val="00020C56"/>
    <w:rsid w:val="00026ACC"/>
    <w:rsid w:val="000272AD"/>
    <w:rsid w:val="0003171D"/>
    <w:rsid w:val="00031C1D"/>
    <w:rsid w:val="00033C3A"/>
    <w:rsid w:val="00035C50"/>
    <w:rsid w:val="00036169"/>
    <w:rsid w:val="00041D9C"/>
    <w:rsid w:val="00044B3B"/>
    <w:rsid w:val="000457A1"/>
    <w:rsid w:val="00050001"/>
    <w:rsid w:val="00052041"/>
    <w:rsid w:val="00052585"/>
    <w:rsid w:val="0005326A"/>
    <w:rsid w:val="00053BB9"/>
    <w:rsid w:val="000571AB"/>
    <w:rsid w:val="0006266D"/>
    <w:rsid w:val="00065506"/>
    <w:rsid w:val="0007382E"/>
    <w:rsid w:val="00073F07"/>
    <w:rsid w:val="000764EB"/>
    <w:rsid w:val="000766E1"/>
    <w:rsid w:val="00077FF6"/>
    <w:rsid w:val="00080D82"/>
    <w:rsid w:val="00081692"/>
    <w:rsid w:val="000829BB"/>
    <w:rsid w:val="00082C46"/>
    <w:rsid w:val="00085A0E"/>
    <w:rsid w:val="00087548"/>
    <w:rsid w:val="00087D95"/>
    <w:rsid w:val="000937F9"/>
    <w:rsid w:val="00093E7E"/>
    <w:rsid w:val="000969CB"/>
    <w:rsid w:val="000A1830"/>
    <w:rsid w:val="000A1EF8"/>
    <w:rsid w:val="000A4121"/>
    <w:rsid w:val="000A44C5"/>
    <w:rsid w:val="000A4AA3"/>
    <w:rsid w:val="000A550E"/>
    <w:rsid w:val="000A67E2"/>
    <w:rsid w:val="000B0960"/>
    <w:rsid w:val="000B0F28"/>
    <w:rsid w:val="000B1A55"/>
    <w:rsid w:val="000B20BB"/>
    <w:rsid w:val="000B2EF6"/>
    <w:rsid w:val="000B2FA6"/>
    <w:rsid w:val="000B4AA0"/>
    <w:rsid w:val="000C0A0E"/>
    <w:rsid w:val="000C1ADA"/>
    <w:rsid w:val="000C2553"/>
    <w:rsid w:val="000C38C3"/>
    <w:rsid w:val="000C4549"/>
    <w:rsid w:val="000D06A8"/>
    <w:rsid w:val="000D09FD"/>
    <w:rsid w:val="000D19DE"/>
    <w:rsid w:val="000D307E"/>
    <w:rsid w:val="000D319D"/>
    <w:rsid w:val="000D44FB"/>
    <w:rsid w:val="000D574B"/>
    <w:rsid w:val="000D6CFC"/>
    <w:rsid w:val="000E537B"/>
    <w:rsid w:val="000E57D0"/>
    <w:rsid w:val="000E6616"/>
    <w:rsid w:val="000E7858"/>
    <w:rsid w:val="000F0037"/>
    <w:rsid w:val="000F2294"/>
    <w:rsid w:val="000F2856"/>
    <w:rsid w:val="000F39CA"/>
    <w:rsid w:val="000F676F"/>
    <w:rsid w:val="00100AF9"/>
    <w:rsid w:val="0010465E"/>
    <w:rsid w:val="001055EB"/>
    <w:rsid w:val="00107927"/>
    <w:rsid w:val="00110E26"/>
    <w:rsid w:val="00111321"/>
    <w:rsid w:val="001128E7"/>
    <w:rsid w:val="00117BD6"/>
    <w:rsid w:val="001206C2"/>
    <w:rsid w:val="0012089A"/>
    <w:rsid w:val="00120D02"/>
    <w:rsid w:val="00121978"/>
    <w:rsid w:val="00122BC3"/>
    <w:rsid w:val="00123422"/>
    <w:rsid w:val="00124B6A"/>
    <w:rsid w:val="00130462"/>
    <w:rsid w:val="00136D4C"/>
    <w:rsid w:val="00142538"/>
    <w:rsid w:val="00142BB9"/>
    <w:rsid w:val="00144F96"/>
    <w:rsid w:val="00146003"/>
    <w:rsid w:val="001503B1"/>
    <w:rsid w:val="00151EAC"/>
    <w:rsid w:val="00153528"/>
    <w:rsid w:val="00153AB5"/>
    <w:rsid w:val="00154E68"/>
    <w:rsid w:val="00162548"/>
    <w:rsid w:val="001634CC"/>
    <w:rsid w:val="0016412D"/>
    <w:rsid w:val="00172183"/>
    <w:rsid w:val="0017371C"/>
    <w:rsid w:val="00174798"/>
    <w:rsid w:val="001751AB"/>
    <w:rsid w:val="00175A3F"/>
    <w:rsid w:val="00176786"/>
    <w:rsid w:val="00180E09"/>
    <w:rsid w:val="00183D4C"/>
    <w:rsid w:val="00183F6D"/>
    <w:rsid w:val="0018670E"/>
    <w:rsid w:val="001908A8"/>
    <w:rsid w:val="0019219A"/>
    <w:rsid w:val="00195077"/>
    <w:rsid w:val="001963B4"/>
    <w:rsid w:val="00197223"/>
    <w:rsid w:val="001A033F"/>
    <w:rsid w:val="001A08AA"/>
    <w:rsid w:val="001A22E7"/>
    <w:rsid w:val="001A59CB"/>
    <w:rsid w:val="001A61AC"/>
    <w:rsid w:val="001B7991"/>
    <w:rsid w:val="001C1409"/>
    <w:rsid w:val="001C2AE6"/>
    <w:rsid w:val="001C3599"/>
    <w:rsid w:val="001C4A89"/>
    <w:rsid w:val="001C6177"/>
    <w:rsid w:val="001D0363"/>
    <w:rsid w:val="001D12B4"/>
    <w:rsid w:val="001D1B07"/>
    <w:rsid w:val="001D7D94"/>
    <w:rsid w:val="001E0A28"/>
    <w:rsid w:val="001E4218"/>
    <w:rsid w:val="001E6C4D"/>
    <w:rsid w:val="001F0B20"/>
    <w:rsid w:val="001F499B"/>
    <w:rsid w:val="00200A62"/>
    <w:rsid w:val="00203740"/>
    <w:rsid w:val="0020445A"/>
    <w:rsid w:val="0020527B"/>
    <w:rsid w:val="00207367"/>
    <w:rsid w:val="002116B6"/>
    <w:rsid w:val="00211D3E"/>
    <w:rsid w:val="002138EA"/>
    <w:rsid w:val="002139EA"/>
    <w:rsid w:val="00213F84"/>
    <w:rsid w:val="00214FBD"/>
    <w:rsid w:val="002159AF"/>
    <w:rsid w:val="00221E08"/>
    <w:rsid w:val="00222897"/>
    <w:rsid w:val="00222B0C"/>
    <w:rsid w:val="00231868"/>
    <w:rsid w:val="00235394"/>
    <w:rsid w:val="00235577"/>
    <w:rsid w:val="002371B2"/>
    <w:rsid w:val="002435CA"/>
    <w:rsid w:val="0024469F"/>
    <w:rsid w:val="00250B5B"/>
    <w:rsid w:val="00252DB8"/>
    <w:rsid w:val="002537BC"/>
    <w:rsid w:val="00255117"/>
    <w:rsid w:val="00255C58"/>
    <w:rsid w:val="00260EC7"/>
    <w:rsid w:val="0026123E"/>
    <w:rsid w:val="00261539"/>
    <w:rsid w:val="0026179F"/>
    <w:rsid w:val="00264A2E"/>
    <w:rsid w:val="002666AE"/>
    <w:rsid w:val="00271C51"/>
    <w:rsid w:val="00274E1A"/>
    <w:rsid w:val="00274E25"/>
    <w:rsid w:val="002775B1"/>
    <w:rsid w:val="002775B9"/>
    <w:rsid w:val="00280FFA"/>
    <w:rsid w:val="002811C4"/>
    <w:rsid w:val="00282213"/>
    <w:rsid w:val="00284016"/>
    <w:rsid w:val="00285296"/>
    <w:rsid w:val="002858BF"/>
    <w:rsid w:val="0029177D"/>
    <w:rsid w:val="002939AF"/>
    <w:rsid w:val="00294491"/>
    <w:rsid w:val="00294AA4"/>
    <w:rsid w:val="00294BDE"/>
    <w:rsid w:val="00294FA0"/>
    <w:rsid w:val="002A0CED"/>
    <w:rsid w:val="002A4CD0"/>
    <w:rsid w:val="002A65F6"/>
    <w:rsid w:val="002A7DA6"/>
    <w:rsid w:val="002B516C"/>
    <w:rsid w:val="002B5E1D"/>
    <w:rsid w:val="002B60C1"/>
    <w:rsid w:val="002B63D6"/>
    <w:rsid w:val="002C2AEF"/>
    <w:rsid w:val="002C4B52"/>
    <w:rsid w:val="002C6CC1"/>
    <w:rsid w:val="002D03E5"/>
    <w:rsid w:val="002D36EB"/>
    <w:rsid w:val="002D5E42"/>
    <w:rsid w:val="002D6BDF"/>
    <w:rsid w:val="002E2CE9"/>
    <w:rsid w:val="002E3BF7"/>
    <w:rsid w:val="002E403E"/>
    <w:rsid w:val="002E4C74"/>
    <w:rsid w:val="002F158C"/>
    <w:rsid w:val="002F4093"/>
    <w:rsid w:val="002F5636"/>
    <w:rsid w:val="003022A5"/>
    <w:rsid w:val="0030561A"/>
    <w:rsid w:val="00307E51"/>
    <w:rsid w:val="00311363"/>
    <w:rsid w:val="00311B93"/>
    <w:rsid w:val="00312F66"/>
    <w:rsid w:val="003149C5"/>
    <w:rsid w:val="00315867"/>
    <w:rsid w:val="00321150"/>
    <w:rsid w:val="003260D7"/>
    <w:rsid w:val="0033052D"/>
    <w:rsid w:val="00336697"/>
    <w:rsid w:val="00340A82"/>
    <w:rsid w:val="003418CB"/>
    <w:rsid w:val="00341C88"/>
    <w:rsid w:val="00347078"/>
    <w:rsid w:val="00350EEB"/>
    <w:rsid w:val="00353834"/>
    <w:rsid w:val="00355873"/>
    <w:rsid w:val="0035660F"/>
    <w:rsid w:val="003628B9"/>
    <w:rsid w:val="00362D8F"/>
    <w:rsid w:val="003641FD"/>
    <w:rsid w:val="00364E24"/>
    <w:rsid w:val="00367724"/>
    <w:rsid w:val="003710BA"/>
    <w:rsid w:val="00373B8C"/>
    <w:rsid w:val="0037487B"/>
    <w:rsid w:val="003770F6"/>
    <w:rsid w:val="003813BD"/>
    <w:rsid w:val="003833D3"/>
    <w:rsid w:val="00383E37"/>
    <w:rsid w:val="00393042"/>
    <w:rsid w:val="00394AD5"/>
    <w:rsid w:val="0039642D"/>
    <w:rsid w:val="003A2B9E"/>
    <w:rsid w:val="003A2E40"/>
    <w:rsid w:val="003A33D9"/>
    <w:rsid w:val="003A483A"/>
    <w:rsid w:val="003A5A23"/>
    <w:rsid w:val="003A75CA"/>
    <w:rsid w:val="003B0158"/>
    <w:rsid w:val="003B1B65"/>
    <w:rsid w:val="003B40B6"/>
    <w:rsid w:val="003B56DB"/>
    <w:rsid w:val="003B6277"/>
    <w:rsid w:val="003B755E"/>
    <w:rsid w:val="003C1FD8"/>
    <w:rsid w:val="003C228E"/>
    <w:rsid w:val="003C51E7"/>
    <w:rsid w:val="003C6893"/>
    <w:rsid w:val="003C6DE2"/>
    <w:rsid w:val="003D1EFD"/>
    <w:rsid w:val="003D28BF"/>
    <w:rsid w:val="003D2BDB"/>
    <w:rsid w:val="003D4215"/>
    <w:rsid w:val="003D4C47"/>
    <w:rsid w:val="003D7719"/>
    <w:rsid w:val="003E0322"/>
    <w:rsid w:val="003E40EE"/>
    <w:rsid w:val="003E4343"/>
    <w:rsid w:val="003F1C1B"/>
    <w:rsid w:val="003F3A2F"/>
    <w:rsid w:val="003F424A"/>
    <w:rsid w:val="00401144"/>
    <w:rsid w:val="00404831"/>
    <w:rsid w:val="0040673C"/>
    <w:rsid w:val="00407661"/>
    <w:rsid w:val="00407765"/>
    <w:rsid w:val="00410314"/>
    <w:rsid w:val="00412063"/>
    <w:rsid w:val="00412E31"/>
    <w:rsid w:val="00412EB1"/>
    <w:rsid w:val="00413DDE"/>
    <w:rsid w:val="00414118"/>
    <w:rsid w:val="00416084"/>
    <w:rsid w:val="00416713"/>
    <w:rsid w:val="00417F87"/>
    <w:rsid w:val="004238F9"/>
    <w:rsid w:val="00424F8C"/>
    <w:rsid w:val="00426275"/>
    <w:rsid w:val="004271BA"/>
    <w:rsid w:val="00427DA7"/>
    <w:rsid w:val="00430497"/>
    <w:rsid w:val="00430EA5"/>
    <w:rsid w:val="004313C1"/>
    <w:rsid w:val="00434DC1"/>
    <w:rsid w:val="004350F4"/>
    <w:rsid w:val="00435AF0"/>
    <w:rsid w:val="004412A0"/>
    <w:rsid w:val="004414BF"/>
    <w:rsid w:val="004416FE"/>
    <w:rsid w:val="00442337"/>
    <w:rsid w:val="00445E35"/>
    <w:rsid w:val="00446408"/>
    <w:rsid w:val="00450F27"/>
    <w:rsid w:val="004510E5"/>
    <w:rsid w:val="0045456B"/>
    <w:rsid w:val="00455A8A"/>
    <w:rsid w:val="00456A75"/>
    <w:rsid w:val="00461E39"/>
    <w:rsid w:val="00462D3A"/>
    <w:rsid w:val="00463521"/>
    <w:rsid w:val="004643B8"/>
    <w:rsid w:val="004677BE"/>
    <w:rsid w:val="00467D4D"/>
    <w:rsid w:val="00471125"/>
    <w:rsid w:val="00471AFF"/>
    <w:rsid w:val="0047437A"/>
    <w:rsid w:val="00480E42"/>
    <w:rsid w:val="00484917"/>
    <w:rsid w:val="00484C5D"/>
    <w:rsid w:val="0048543E"/>
    <w:rsid w:val="004868C1"/>
    <w:rsid w:val="0048750F"/>
    <w:rsid w:val="004915A2"/>
    <w:rsid w:val="0049367E"/>
    <w:rsid w:val="004A17E9"/>
    <w:rsid w:val="004A2A6E"/>
    <w:rsid w:val="004A495F"/>
    <w:rsid w:val="004A566B"/>
    <w:rsid w:val="004A7544"/>
    <w:rsid w:val="004B6B0F"/>
    <w:rsid w:val="004C54E5"/>
    <w:rsid w:val="004C7DC8"/>
    <w:rsid w:val="004D17EF"/>
    <w:rsid w:val="004D21B0"/>
    <w:rsid w:val="004D420E"/>
    <w:rsid w:val="004D737D"/>
    <w:rsid w:val="004E2659"/>
    <w:rsid w:val="004E39EE"/>
    <w:rsid w:val="004E475C"/>
    <w:rsid w:val="004E56E0"/>
    <w:rsid w:val="004E7329"/>
    <w:rsid w:val="004F2CB0"/>
    <w:rsid w:val="005017F7"/>
    <w:rsid w:val="00501FA7"/>
    <w:rsid w:val="005034DC"/>
    <w:rsid w:val="005059D0"/>
    <w:rsid w:val="00505A66"/>
    <w:rsid w:val="00505BFA"/>
    <w:rsid w:val="005071B4"/>
    <w:rsid w:val="00507687"/>
    <w:rsid w:val="00510E18"/>
    <w:rsid w:val="005117A9"/>
    <w:rsid w:val="00511F57"/>
    <w:rsid w:val="0051272E"/>
    <w:rsid w:val="00515CAA"/>
    <w:rsid w:val="00515CBE"/>
    <w:rsid w:val="00515E2B"/>
    <w:rsid w:val="00516DD7"/>
    <w:rsid w:val="00522A7E"/>
    <w:rsid w:val="00522F20"/>
    <w:rsid w:val="00525E73"/>
    <w:rsid w:val="005308DB"/>
    <w:rsid w:val="00530A2E"/>
    <w:rsid w:val="00530FBE"/>
    <w:rsid w:val="005311E8"/>
    <w:rsid w:val="00533159"/>
    <w:rsid w:val="005339DB"/>
    <w:rsid w:val="00534C89"/>
    <w:rsid w:val="00541573"/>
    <w:rsid w:val="005430A3"/>
    <w:rsid w:val="0054348A"/>
    <w:rsid w:val="00544E33"/>
    <w:rsid w:val="005630B7"/>
    <w:rsid w:val="00565CA4"/>
    <w:rsid w:val="00571777"/>
    <w:rsid w:val="00571A2F"/>
    <w:rsid w:val="0057517D"/>
    <w:rsid w:val="00580FF5"/>
    <w:rsid w:val="00581C69"/>
    <w:rsid w:val="0058519C"/>
    <w:rsid w:val="00585851"/>
    <w:rsid w:val="0058708D"/>
    <w:rsid w:val="00587D9A"/>
    <w:rsid w:val="0059149A"/>
    <w:rsid w:val="00593CF2"/>
    <w:rsid w:val="005956EE"/>
    <w:rsid w:val="005A00C4"/>
    <w:rsid w:val="005A083E"/>
    <w:rsid w:val="005A474B"/>
    <w:rsid w:val="005B4802"/>
    <w:rsid w:val="005C1EA6"/>
    <w:rsid w:val="005C3BDB"/>
    <w:rsid w:val="005C66E1"/>
    <w:rsid w:val="005D0B99"/>
    <w:rsid w:val="005D249E"/>
    <w:rsid w:val="005D308E"/>
    <w:rsid w:val="005D3A48"/>
    <w:rsid w:val="005D5E70"/>
    <w:rsid w:val="005D7AF8"/>
    <w:rsid w:val="005E17BF"/>
    <w:rsid w:val="005E366A"/>
    <w:rsid w:val="005E3F5C"/>
    <w:rsid w:val="005E5913"/>
    <w:rsid w:val="005F1432"/>
    <w:rsid w:val="005F2145"/>
    <w:rsid w:val="00600996"/>
    <w:rsid w:val="00600C78"/>
    <w:rsid w:val="006016E1"/>
    <w:rsid w:val="00602D27"/>
    <w:rsid w:val="00603BB8"/>
    <w:rsid w:val="00612523"/>
    <w:rsid w:val="006143F4"/>
    <w:rsid w:val="006144A1"/>
    <w:rsid w:val="00615EBB"/>
    <w:rsid w:val="00616096"/>
    <w:rsid w:val="006160A2"/>
    <w:rsid w:val="0062306B"/>
    <w:rsid w:val="006302AA"/>
    <w:rsid w:val="00632642"/>
    <w:rsid w:val="00632C32"/>
    <w:rsid w:val="006363BD"/>
    <w:rsid w:val="00636FAB"/>
    <w:rsid w:val="006373F9"/>
    <w:rsid w:val="006375DA"/>
    <w:rsid w:val="006412DC"/>
    <w:rsid w:val="006418C7"/>
    <w:rsid w:val="0064295E"/>
    <w:rsid w:val="00642BC6"/>
    <w:rsid w:val="00643626"/>
    <w:rsid w:val="00644790"/>
    <w:rsid w:val="006472A6"/>
    <w:rsid w:val="00647413"/>
    <w:rsid w:val="006501AF"/>
    <w:rsid w:val="00650DDE"/>
    <w:rsid w:val="00653BCF"/>
    <w:rsid w:val="0065505B"/>
    <w:rsid w:val="006628F8"/>
    <w:rsid w:val="006670AC"/>
    <w:rsid w:val="00671B90"/>
    <w:rsid w:val="00672307"/>
    <w:rsid w:val="00672D0F"/>
    <w:rsid w:val="00674324"/>
    <w:rsid w:val="00674767"/>
    <w:rsid w:val="006755CF"/>
    <w:rsid w:val="00680501"/>
    <w:rsid w:val="006808C6"/>
    <w:rsid w:val="00682222"/>
    <w:rsid w:val="00682668"/>
    <w:rsid w:val="00692A68"/>
    <w:rsid w:val="00695D85"/>
    <w:rsid w:val="0069635D"/>
    <w:rsid w:val="00697EE1"/>
    <w:rsid w:val="006A2EFD"/>
    <w:rsid w:val="006A30A2"/>
    <w:rsid w:val="006A6D23"/>
    <w:rsid w:val="006B25DE"/>
    <w:rsid w:val="006B690D"/>
    <w:rsid w:val="006C1C3B"/>
    <w:rsid w:val="006C4E43"/>
    <w:rsid w:val="006C643E"/>
    <w:rsid w:val="006D2932"/>
    <w:rsid w:val="006D3671"/>
    <w:rsid w:val="006D4176"/>
    <w:rsid w:val="006D6434"/>
    <w:rsid w:val="006E0A73"/>
    <w:rsid w:val="006E0FEE"/>
    <w:rsid w:val="006E559A"/>
    <w:rsid w:val="006E60A1"/>
    <w:rsid w:val="006E6C11"/>
    <w:rsid w:val="006F05BA"/>
    <w:rsid w:val="006F2554"/>
    <w:rsid w:val="006F7C0C"/>
    <w:rsid w:val="00700755"/>
    <w:rsid w:val="0070646B"/>
    <w:rsid w:val="007130A2"/>
    <w:rsid w:val="00715463"/>
    <w:rsid w:val="00723A74"/>
    <w:rsid w:val="00725F94"/>
    <w:rsid w:val="00730655"/>
    <w:rsid w:val="00731A9F"/>
    <w:rsid w:val="00731D77"/>
    <w:rsid w:val="00732360"/>
    <w:rsid w:val="0073390A"/>
    <w:rsid w:val="00734E64"/>
    <w:rsid w:val="00735D1C"/>
    <w:rsid w:val="00736B37"/>
    <w:rsid w:val="00740216"/>
    <w:rsid w:val="00740A35"/>
    <w:rsid w:val="00741DCE"/>
    <w:rsid w:val="00741FD6"/>
    <w:rsid w:val="007500CF"/>
    <w:rsid w:val="007520B4"/>
    <w:rsid w:val="007613F4"/>
    <w:rsid w:val="007622D1"/>
    <w:rsid w:val="007655D5"/>
    <w:rsid w:val="00766EE0"/>
    <w:rsid w:val="007734A4"/>
    <w:rsid w:val="00773C78"/>
    <w:rsid w:val="007763C1"/>
    <w:rsid w:val="00776A0D"/>
    <w:rsid w:val="00777E82"/>
    <w:rsid w:val="00781359"/>
    <w:rsid w:val="00786921"/>
    <w:rsid w:val="0078715E"/>
    <w:rsid w:val="00793EAE"/>
    <w:rsid w:val="00795506"/>
    <w:rsid w:val="007A1EAA"/>
    <w:rsid w:val="007A79FD"/>
    <w:rsid w:val="007B048F"/>
    <w:rsid w:val="007B0B9D"/>
    <w:rsid w:val="007B0EAB"/>
    <w:rsid w:val="007B11F1"/>
    <w:rsid w:val="007B26E3"/>
    <w:rsid w:val="007B27B9"/>
    <w:rsid w:val="007B5A43"/>
    <w:rsid w:val="007B64EA"/>
    <w:rsid w:val="007B691C"/>
    <w:rsid w:val="007B709B"/>
    <w:rsid w:val="007C1343"/>
    <w:rsid w:val="007C51C2"/>
    <w:rsid w:val="007C5EF1"/>
    <w:rsid w:val="007C7BF5"/>
    <w:rsid w:val="007D1704"/>
    <w:rsid w:val="007D19B7"/>
    <w:rsid w:val="007D75E5"/>
    <w:rsid w:val="007D773E"/>
    <w:rsid w:val="007E066E"/>
    <w:rsid w:val="007E1356"/>
    <w:rsid w:val="007E20FC"/>
    <w:rsid w:val="007E2D27"/>
    <w:rsid w:val="007E67A8"/>
    <w:rsid w:val="007E7062"/>
    <w:rsid w:val="007F0E1E"/>
    <w:rsid w:val="007F0E20"/>
    <w:rsid w:val="007F29A7"/>
    <w:rsid w:val="007F58DE"/>
    <w:rsid w:val="008004B4"/>
    <w:rsid w:val="00802012"/>
    <w:rsid w:val="00805BE8"/>
    <w:rsid w:val="00806FD5"/>
    <w:rsid w:val="00811CF5"/>
    <w:rsid w:val="00813AF9"/>
    <w:rsid w:val="00816078"/>
    <w:rsid w:val="008177E3"/>
    <w:rsid w:val="008202AA"/>
    <w:rsid w:val="00823AA9"/>
    <w:rsid w:val="008255B9"/>
    <w:rsid w:val="00825CD8"/>
    <w:rsid w:val="00827324"/>
    <w:rsid w:val="008355EA"/>
    <w:rsid w:val="00837458"/>
    <w:rsid w:val="00837AAE"/>
    <w:rsid w:val="008429AD"/>
    <w:rsid w:val="008429DB"/>
    <w:rsid w:val="00846569"/>
    <w:rsid w:val="00850C75"/>
    <w:rsid w:val="00850E39"/>
    <w:rsid w:val="0085477A"/>
    <w:rsid w:val="00855107"/>
    <w:rsid w:val="00855173"/>
    <w:rsid w:val="008557D9"/>
    <w:rsid w:val="00855BF7"/>
    <w:rsid w:val="00856214"/>
    <w:rsid w:val="00862089"/>
    <w:rsid w:val="008652AA"/>
    <w:rsid w:val="00866D5B"/>
    <w:rsid w:val="00866FF5"/>
    <w:rsid w:val="0087332D"/>
    <w:rsid w:val="00873E1F"/>
    <w:rsid w:val="00874C16"/>
    <w:rsid w:val="00875012"/>
    <w:rsid w:val="008863DB"/>
    <w:rsid w:val="00886D1F"/>
    <w:rsid w:val="00887297"/>
    <w:rsid w:val="0088749C"/>
    <w:rsid w:val="00891EE1"/>
    <w:rsid w:val="00893987"/>
    <w:rsid w:val="0089431B"/>
    <w:rsid w:val="00894A5E"/>
    <w:rsid w:val="0089507A"/>
    <w:rsid w:val="008963EF"/>
    <w:rsid w:val="0089688E"/>
    <w:rsid w:val="008A05AA"/>
    <w:rsid w:val="008A1FBE"/>
    <w:rsid w:val="008A5BBA"/>
    <w:rsid w:val="008B1A69"/>
    <w:rsid w:val="008B1F9F"/>
    <w:rsid w:val="008B3194"/>
    <w:rsid w:val="008B5AE7"/>
    <w:rsid w:val="008B64E8"/>
    <w:rsid w:val="008C21D1"/>
    <w:rsid w:val="008C60E9"/>
    <w:rsid w:val="008D1B7C"/>
    <w:rsid w:val="008D44C7"/>
    <w:rsid w:val="008D5201"/>
    <w:rsid w:val="008D6657"/>
    <w:rsid w:val="008E1F60"/>
    <w:rsid w:val="008E307E"/>
    <w:rsid w:val="008E5191"/>
    <w:rsid w:val="008F15E9"/>
    <w:rsid w:val="008F4DD1"/>
    <w:rsid w:val="008F6056"/>
    <w:rsid w:val="00902C07"/>
    <w:rsid w:val="00905804"/>
    <w:rsid w:val="009101E2"/>
    <w:rsid w:val="00915D73"/>
    <w:rsid w:val="00916077"/>
    <w:rsid w:val="009170A2"/>
    <w:rsid w:val="009208A6"/>
    <w:rsid w:val="00924514"/>
    <w:rsid w:val="00927316"/>
    <w:rsid w:val="0093133D"/>
    <w:rsid w:val="00931559"/>
    <w:rsid w:val="0093276D"/>
    <w:rsid w:val="00933D12"/>
    <w:rsid w:val="0093596A"/>
    <w:rsid w:val="00937065"/>
    <w:rsid w:val="00940285"/>
    <w:rsid w:val="009415B0"/>
    <w:rsid w:val="00941C9D"/>
    <w:rsid w:val="00945246"/>
    <w:rsid w:val="00946C5E"/>
    <w:rsid w:val="00947698"/>
    <w:rsid w:val="0094772E"/>
    <w:rsid w:val="00947E7E"/>
    <w:rsid w:val="0095139A"/>
    <w:rsid w:val="00952073"/>
    <w:rsid w:val="00953E16"/>
    <w:rsid w:val="009542AC"/>
    <w:rsid w:val="00961BB2"/>
    <w:rsid w:val="00962108"/>
    <w:rsid w:val="009638D6"/>
    <w:rsid w:val="0097408E"/>
    <w:rsid w:val="00974BB2"/>
    <w:rsid w:val="00974FA7"/>
    <w:rsid w:val="009756E5"/>
    <w:rsid w:val="00977A8C"/>
    <w:rsid w:val="00983910"/>
    <w:rsid w:val="0098450A"/>
    <w:rsid w:val="009848EF"/>
    <w:rsid w:val="00992977"/>
    <w:rsid w:val="009932AC"/>
    <w:rsid w:val="009942D5"/>
    <w:rsid w:val="00994351"/>
    <w:rsid w:val="00996A8F"/>
    <w:rsid w:val="009A1DBF"/>
    <w:rsid w:val="009A68E6"/>
    <w:rsid w:val="009A7598"/>
    <w:rsid w:val="009B1DF8"/>
    <w:rsid w:val="009B3D20"/>
    <w:rsid w:val="009B5418"/>
    <w:rsid w:val="009B61B4"/>
    <w:rsid w:val="009C0727"/>
    <w:rsid w:val="009C1B99"/>
    <w:rsid w:val="009C3C80"/>
    <w:rsid w:val="009C492F"/>
    <w:rsid w:val="009C7845"/>
    <w:rsid w:val="009D2FF2"/>
    <w:rsid w:val="009D3226"/>
    <w:rsid w:val="009D3385"/>
    <w:rsid w:val="009D57DA"/>
    <w:rsid w:val="009D793C"/>
    <w:rsid w:val="009E0719"/>
    <w:rsid w:val="009E16A9"/>
    <w:rsid w:val="009E3615"/>
    <w:rsid w:val="009E375F"/>
    <w:rsid w:val="009E39D4"/>
    <w:rsid w:val="009E433B"/>
    <w:rsid w:val="009E5401"/>
    <w:rsid w:val="009E6CB1"/>
    <w:rsid w:val="009F2769"/>
    <w:rsid w:val="009F7A36"/>
    <w:rsid w:val="00A0758F"/>
    <w:rsid w:val="00A1570A"/>
    <w:rsid w:val="00A17866"/>
    <w:rsid w:val="00A211B4"/>
    <w:rsid w:val="00A223CF"/>
    <w:rsid w:val="00A24D46"/>
    <w:rsid w:val="00A302D4"/>
    <w:rsid w:val="00A30925"/>
    <w:rsid w:val="00A33DDF"/>
    <w:rsid w:val="00A34547"/>
    <w:rsid w:val="00A36323"/>
    <w:rsid w:val="00A36409"/>
    <w:rsid w:val="00A36448"/>
    <w:rsid w:val="00A376B7"/>
    <w:rsid w:val="00A41BF5"/>
    <w:rsid w:val="00A44778"/>
    <w:rsid w:val="00A469E7"/>
    <w:rsid w:val="00A5483C"/>
    <w:rsid w:val="00A54B64"/>
    <w:rsid w:val="00A55C9F"/>
    <w:rsid w:val="00A60066"/>
    <w:rsid w:val="00A604A4"/>
    <w:rsid w:val="00A61B7D"/>
    <w:rsid w:val="00A64B69"/>
    <w:rsid w:val="00A6605B"/>
    <w:rsid w:val="00A66ADC"/>
    <w:rsid w:val="00A67A0A"/>
    <w:rsid w:val="00A7147D"/>
    <w:rsid w:val="00A738FC"/>
    <w:rsid w:val="00A81B15"/>
    <w:rsid w:val="00A82E48"/>
    <w:rsid w:val="00A837FF"/>
    <w:rsid w:val="00A83FC9"/>
    <w:rsid w:val="00A84052"/>
    <w:rsid w:val="00A84DC8"/>
    <w:rsid w:val="00A85DBC"/>
    <w:rsid w:val="00A87FEB"/>
    <w:rsid w:val="00A93F9F"/>
    <w:rsid w:val="00A9420E"/>
    <w:rsid w:val="00A97648"/>
    <w:rsid w:val="00AA1CFD"/>
    <w:rsid w:val="00AA2239"/>
    <w:rsid w:val="00AA33D2"/>
    <w:rsid w:val="00AA5B15"/>
    <w:rsid w:val="00AA6221"/>
    <w:rsid w:val="00AA6D0D"/>
    <w:rsid w:val="00AB0C57"/>
    <w:rsid w:val="00AB1195"/>
    <w:rsid w:val="00AB1807"/>
    <w:rsid w:val="00AB4182"/>
    <w:rsid w:val="00AC27DB"/>
    <w:rsid w:val="00AC528D"/>
    <w:rsid w:val="00AC6D6B"/>
    <w:rsid w:val="00AD00C2"/>
    <w:rsid w:val="00AD0B55"/>
    <w:rsid w:val="00AD1DD9"/>
    <w:rsid w:val="00AD7736"/>
    <w:rsid w:val="00AE10CE"/>
    <w:rsid w:val="00AE127B"/>
    <w:rsid w:val="00AE70D4"/>
    <w:rsid w:val="00AE7868"/>
    <w:rsid w:val="00AF0407"/>
    <w:rsid w:val="00AF049B"/>
    <w:rsid w:val="00AF4D8B"/>
    <w:rsid w:val="00B00897"/>
    <w:rsid w:val="00B03055"/>
    <w:rsid w:val="00B04B90"/>
    <w:rsid w:val="00B067CA"/>
    <w:rsid w:val="00B10FB3"/>
    <w:rsid w:val="00B112AB"/>
    <w:rsid w:val="00B1254D"/>
    <w:rsid w:val="00B12B26"/>
    <w:rsid w:val="00B163F8"/>
    <w:rsid w:val="00B23DA7"/>
    <w:rsid w:val="00B24165"/>
    <w:rsid w:val="00B2472D"/>
    <w:rsid w:val="00B2483D"/>
    <w:rsid w:val="00B24CA0"/>
    <w:rsid w:val="00B2549F"/>
    <w:rsid w:val="00B32C5E"/>
    <w:rsid w:val="00B339B9"/>
    <w:rsid w:val="00B3786B"/>
    <w:rsid w:val="00B4108D"/>
    <w:rsid w:val="00B43B42"/>
    <w:rsid w:val="00B43D2A"/>
    <w:rsid w:val="00B50B4D"/>
    <w:rsid w:val="00B51E21"/>
    <w:rsid w:val="00B52979"/>
    <w:rsid w:val="00B5327B"/>
    <w:rsid w:val="00B57265"/>
    <w:rsid w:val="00B60EB4"/>
    <w:rsid w:val="00B633AE"/>
    <w:rsid w:val="00B65774"/>
    <w:rsid w:val="00B665D2"/>
    <w:rsid w:val="00B6737C"/>
    <w:rsid w:val="00B7214D"/>
    <w:rsid w:val="00B73407"/>
    <w:rsid w:val="00B74372"/>
    <w:rsid w:val="00B75525"/>
    <w:rsid w:val="00B77698"/>
    <w:rsid w:val="00B80283"/>
    <w:rsid w:val="00B8095F"/>
    <w:rsid w:val="00B80B0C"/>
    <w:rsid w:val="00B80B11"/>
    <w:rsid w:val="00B831AE"/>
    <w:rsid w:val="00B8446C"/>
    <w:rsid w:val="00B84DF9"/>
    <w:rsid w:val="00B87725"/>
    <w:rsid w:val="00B9301B"/>
    <w:rsid w:val="00BA259A"/>
    <w:rsid w:val="00BA259C"/>
    <w:rsid w:val="00BA29D3"/>
    <w:rsid w:val="00BA307F"/>
    <w:rsid w:val="00BA4708"/>
    <w:rsid w:val="00BA5280"/>
    <w:rsid w:val="00BA74C9"/>
    <w:rsid w:val="00BB14F1"/>
    <w:rsid w:val="00BB572E"/>
    <w:rsid w:val="00BB74FD"/>
    <w:rsid w:val="00BC016B"/>
    <w:rsid w:val="00BC5982"/>
    <w:rsid w:val="00BC60BF"/>
    <w:rsid w:val="00BC7A66"/>
    <w:rsid w:val="00BD28BF"/>
    <w:rsid w:val="00BD2D12"/>
    <w:rsid w:val="00BD6404"/>
    <w:rsid w:val="00BD7B65"/>
    <w:rsid w:val="00BE33AE"/>
    <w:rsid w:val="00BE503B"/>
    <w:rsid w:val="00BF046F"/>
    <w:rsid w:val="00BF2299"/>
    <w:rsid w:val="00BF414F"/>
    <w:rsid w:val="00C0059B"/>
    <w:rsid w:val="00C01C96"/>
    <w:rsid w:val="00C01D50"/>
    <w:rsid w:val="00C056DC"/>
    <w:rsid w:val="00C13158"/>
    <w:rsid w:val="00C1329B"/>
    <w:rsid w:val="00C1572F"/>
    <w:rsid w:val="00C205CA"/>
    <w:rsid w:val="00C24B1A"/>
    <w:rsid w:val="00C24C05"/>
    <w:rsid w:val="00C24D2F"/>
    <w:rsid w:val="00C25470"/>
    <w:rsid w:val="00C26222"/>
    <w:rsid w:val="00C31283"/>
    <w:rsid w:val="00C33C48"/>
    <w:rsid w:val="00C340E5"/>
    <w:rsid w:val="00C35AA7"/>
    <w:rsid w:val="00C404C3"/>
    <w:rsid w:val="00C42A1E"/>
    <w:rsid w:val="00C43BA1"/>
    <w:rsid w:val="00C43DAB"/>
    <w:rsid w:val="00C46709"/>
    <w:rsid w:val="00C47F08"/>
    <w:rsid w:val="00C511CC"/>
    <w:rsid w:val="00C514A6"/>
    <w:rsid w:val="00C53EC8"/>
    <w:rsid w:val="00C5739F"/>
    <w:rsid w:val="00C57CF0"/>
    <w:rsid w:val="00C63557"/>
    <w:rsid w:val="00C649BD"/>
    <w:rsid w:val="00C65891"/>
    <w:rsid w:val="00C66AC9"/>
    <w:rsid w:val="00C724D3"/>
    <w:rsid w:val="00C72951"/>
    <w:rsid w:val="00C741B3"/>
    <w:rsid w:val="00C76FB4"/>
    <w:rsid w:val="00C77DD9"/>
    <w:rsid w:val="00C83BE6"/>
    <w:rsid w:val="00C85354"/>
    <w:rsid w:val="00C86ABA"/>
    <w:rsid w:val="00C87219"/>
    <w:rsid w:val="00C9039F"/>
    <w:rsid w:val="00C943F3"/>
    <w:rsid w:val="00CA08C6"/>
    <w:rsid w:val="00CA0A77"/>
    <w:rsid w:val="00CA2729"/>
    <w:rsid w:val="00CA3057"/>
    <w:rsid w:val="00CA45F8"/>
    <w:rsid w:val="00CA6945"/>
    <w:rsid w:val="00CA6FAC"/>
    <w:rsid w:val="00CB0305"/>
    <w:rsid w:val="00CB33C7"/>
    <w:rsid w:val="00CB4357"/>
    <w:rsid w:val="00CB6DA7"/>
    <w:rsid w:val="00CB7D0B"/>
    <w:rsid w:val="00CB7E4C"/>
    <w:rsid w:val="00CC092B"/>
    <w:rsid w:val="00CC25B4"/>
    <w:rsid w:val="00CC5F88"/>
    <w:rsid w:val="00CC69C8"/>
    <w:rsid w:val="00CC6CFD"/>
    <w:rsid w:val="00CC77A2"/>
    <w:rsid w:val="00CD307E"/>
    <w:rsid w:val="00CD629F"/>
    <w:rsid w:val="00CD6A1B"/>
    <w:rsid w:val="00CE0A7F"/>
    <w:rsid w:val="00CE1718"/>
    <w:rsid w:val="00CE5654"/>
    <w:rsid w:val="00CE7B58"/>
    <w:rsid w:val="00CF09E5"/>
    <w:rsid w:val="00CF1F7E"/>
    <w:rsid w:val="00CF25D0"/>
    <w:rsid w:val="00CF4156"/>
    <w:rsid w:val="00CF7B08"/>
    <w:rsid w:val="00D0036C"/>
    <w:rsid w:val="00D03D00"/>
    <w:rsid w:val="00D05373"/>
    <w:rsid w:val="00D05C30"/>
    <w:rsid w:val="00D071E4"/>
    <w:rsid w:val="00D10052"/>
    <w:rsid w:val="00D1011E"/>
    <w:rsid w:val="00D11359"/>
    <w:rsid w:val="00D24382"/>
    <w:rsid w:val="00D277F3"/>
    <w:rsid w:val="00D27867"/>
    <w:rsid w:val="00D3188C"/>
    <w:rsid w:val="00D31C59"/>
    <w:rsid w:val="00D3238F"/>
    <w:rsid w:val="00D34F3C"/>
    <w:rsid w:val="00D35F9B"/>
    <w:rsid w:val="00D36B69"/>
    <w:rsid w:val="00D408DD"/>
    <w:rsid w:val="00D43B22"/>
    <w:rsid w:val="00D45D72"/>
    <w:rsid w:val="00D45FDB"/>
    <w:rsid w:val="00D520E4"/>
    <w:rsid w:val="00D53A38"/>
    <w:rsid w:val="00D54A5A"/>
    <w:rsid w:val="00D575DD"/>
    <w:rsid w:val="00D57DFA"/>
    <w:rsid w:val="00D61198"/>
    <w:rsid w:val="00D67FCF"/>
    <w:rsid w:val="00D709CE"/>
    <w:rsid w:val="00D71F73"/>
    <w:rsid w:val="00D720C2"/>
    <w:rsid w:val="00D7239A"/>
    <w:rsid w:val="00D7317F"/>
    <w:rsid w:val="00D75036"/>
    <w:rsid w:val="00D778B4"/>
    <w:rsid w:val="00D80786"/>
    <w:rsid w:val="00D81370"/>
    <w:rsid w:val="00D81CAB"/>
    <w:rsid w:val="00D84318"/>
    <w:rsid w:val="00D8576F"/>
    <w:rsid w:val="00D8677F"/>
    <w:rsid w:val="00D957BB"/>
    <w:rsid w:val="00D97F0C"/>
    <w:rsid w:val="00DA0753"/>
    <w:rsid w:val="00DA3A86"/>
    <w:rsid w:val="00DA5EB4"/>
    <w:rsid w:val="00DA7085"/>
    <w:rsid w:val="00DB1DB6"/>
    <w:rsid w:val="00DC2500"/>
    <w:rsid w:val="00DC4F72"/>
    <w:rsid w:val="00DC64CD"/>
    <w:rsid w:val="00DC77DC"/>
    <w:rsid w:val="00DD0453"/>
    <w:rsid w:val="00DD0C2C"/>
    <w:rsid w:val="00DD19DE"/>
    <w:rsid w:val="00DD28BC"/>
    <w:rsid w:val="00DD33B4"/>
    <w:rsid w:val="00DE28D1"/>
    <w:rsid w:val="00DE31F0"/>
    <w:rsid w:val="00DE3D1C"/>
    <w:rsid w:val="00DE62FE"/>
    <w:rsid w:val="00DF1AFD"/>
    <w:rsid w:val="00E01C41"/>
    <w:rsid w:val="00E0227D"/>
    <w:rsid w:val="00E03562"/>
    <w:rsid w:val="00E04B84"/>
    <w:rsid w:val="00E06466"/>
    <w:rsid w:val="00E06835"/>
    <w:rsid w:val="00E06FDA"/>
    <w:rsid w:val="00E134E7"/>
    <w:rsid w:val="00E160A5"/>
    <w:rsid w:val="00E1713D"/>
    <w:rsid w:val="00E20A43"/>
    <w:rsid w:val="00E23898"/>
    <w:rsid w:val="00E319F1"/>
    <w:rsid w:val="00E33CD2"/>
    <w:rsid w:val="00E34311"/>
    <w:rsid w:val="00E40E90"/>
    <w:rsid w:val="00E43670"/>
    <w:rsid w:val="00E45C7E"/>
    <w:rsid w:val="00E46B39"/>
    <w:rsid w:val="00E5121E"/>
    <w:rsid w:val="00E5267B"/>
    <w:rsid w:val="00E531EB"/>
    <w:rsid w:val="00E54874"/>
    <w:rsid w:val="00E54B6F"/>
    <w:rsid w:val="00E55ACA"/>
    <w:rsid w:val="00E57B74"/>
    <w:rsid w:val="00E618AE"/>
    <w:rsid w:val="00E65BC6"/>
    <w:rsid w:val="00E6610C"/>
    <w:rsid w:val="00E661FF"/>
    <w:rsid w:val="00E70AA0"/>
    <w:rsid w:val="00E726EB"/>
    <w:rsid w:val="00E72CF1"/>
    <w:rsid w:val="00E768B4"/>
    <w:rsid w:val="00E80B52"/>
    <w:rsid w:val="00E824C3"/>
    <w:rsid w:val="00E840B3"/>
    <w:rsid w:val="00E84D10"/>
    <w:rsid w:val="00E8629F"/>
    <w:rsid w:val="00E91008"/>
    <w:rsid w:val="00E9374E"/>
    <w:rsid w:val="00E94F54"/>
    <w:rsid w:val="00E97AD5"/>
    <w:rsid w:val="00EA1111"/>
    <w:rsid w:val="00EA2313"/>
    <w:rsid w:val="00EA3658"/>
    <w:rsid w:val="00EA3B4F"/>
    <w:rsid w:val="00EA3C24"/>
    <w:rsid w:val="00EA73DF"/>
    <w:rsid w:val="00EB61AE"/>
    <w:rsid w:val="00EC322D"/>
    <w:rsid w:val="00ED18C3"/>
    <w:rsid w:val="00ED2509"/>
    <w:rsid w:val="00ED383A"/>
    <w:rsid w:val="00ED4762"/>
    <w:rsid w:val="00ED6194"/>
    <w:rsid w:val="00EE1080"/>
    <w:rsid w:val="00EE5022"/>
    <w:rsid w:val="00EE69AF"/>
    <w:rsid w:val="00EE6D95"/>
    <w:rsid w:val="00EE7100"/>
    <w:rsid w:val="00EE7F11"/>
    <w:rsid w:val="00EF1EC5"/>
    <w:rsid w:val="00EF4C88"/>
    <w:rsid w:val="00EF55EB"/>
    <w:rsid w:val="00EF7E4E"/>
    <w:rsid w:val="00F00DCC"/>
    <w:rsid w:val="00F0156F"/>
    <w:rsid w:val="00F02047"/>
    <w:rsid w:val="00F03EC5"/>
    <w:rsid w:val="00F05AC8"/>
    <w:rsid w:val="00F063E7"/>
    <w:rsid w:val="00F07167"/>
    <w:rsid w:val="00F072D8"/>
    <w:rsid w:val="00F07CE0"/>
    <w:rsid w:val="00F115F5"/>
    <w:rsid w:val="00F13D05"/>
    <w:rsid w:val="00F1679D"/>
    <w:rsid w:val="00F1682C"/>
    <w:rsid w:val="00F20B91"/>
    <w:rsid w:val="00F21139"/>
    <w:rsid w:val="00F218F4"/>
    <w:rsid w:val="00F24B8B"/>
    <w:rsid w:val="00F25BD4"/>
    <w:rsid w:val="00F30D2E"/>
    <w:rsid w:val="00F33BEC"/>
    <w:rsid w:val="00F35516"/>
    <w:rsid w:val="00F35790"/>
    <w:rsid w:val="00F357CF"/>
    <w:rsid w:val="00F378BA"/>
    <w:rsid w:val="00F4136D"/>
    <w:rsid w:val="00F4212E"/>
    <w:rsid w:val="00F42C20"/>
    <w:rsid w:val="00F43E34"/>
    <w:rsid w:val="00F46FD9"/>
    <w:rsid w:val="00F53053"/>
    <w:rsid w:val="00F53FE2"/>
    <w:rsid w:val="00F56647"/>
    <w:rsid w:val="00F575FF"/>
    <w:rsid w:val="00F618EF"/>
    <w:rsid w:val="00F65582"/>
    <w:rsid w:val="00F66E75"/>
    <w:rsid w:val="00F70F14"/>
    <w:rsid w:val="00F77EB0"/>
    <w:rsid w:val="00F826A9"/>
    <w:rsid w:val="00F8704E"/>
    <w:rsid w:val="00F87CDD"/>
    <w:rsid w:val="00F87D02"/>
    <w:rsid w:val="00F933F0"/>
    <w:rsid w:val="00F937A3"/>
    <w:rsid w:val="00F94715"/>
    <w:rsid w:val="00F96A3D"/>
    <w:rsid w:val="00FA4718"/>
    <w:rsid w:val="00FA5848"/>
    <w:rsid w:val="00FA6688"/>
    <w:rsid w:val="00FA6899"/>
    <w:rsid w:val="00FA7F3D"/>
    <w:rsid w:val="00FB20CE"/>
    <w:rsid w:val="00FB38D8"/>
    <w:rsid w:val="00FC051F"/>
    <w:rsid w:val="00FC06FF"/>
    <w:rsid w:val="00FC45F4"/>
    <w:rsid w:val="00FC6837"/>
    <w:rsid w:val="00FC69B4"/>
    <w:rsid w:val="00FD0694"/>
    <w:rsid w:val="00FD25BE"/>
    <w:rsid w:val="00FD2E70"/>
    <w:rsid w:val="00FD6C7E"/>
    <w:rsid w:val="00FD7AA7"/>
    <w:rsid w:val="00FF1FCB"/>
    <w:rsid w:val="00FF2F96"/>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05B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0"/>
        <w:numId w:val="0"/>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C"/>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C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styleId="affa">
    <w:name w:val="Unresolved Mention"/>
    <w:basedOn w:val="a0"/>
    <w:uiPriority w:val="99"/>
    <w:semiHidden/>
    <w:unhideWhenUsed/>
    <w:rsid w:val="00CF09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083276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6321918">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8167612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90A30-B7ED-4663-8A2D-7B8B68045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1504</Words>
  <Characters>8576</Characters>
  <Application>Microsoft Office Word</Application>
  <DocSecurity>0</DocSecurity>
  <Lines>71</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7</cp:revision>
  <cp:lastPrinted>2019-04-25T01:09:00Z</cp:lastPrinted>
  <dcterms:created xsi:type="dcterms:W3CDTF">2023-08-24T12:33:00Z</dcterms:created>
  <dcterms:modified xsi:type="dcterms:W3CDTF">2023-08-25T07:39:00Z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(3)YXab4nhW/zAsxt8LH/XFZ/Y25TCL3LXALD+dq+LZcI5doM9wiAdGhrVrGbNI4+MiSeuHaiO+
ca8VzMu6Wj2miyyioEW13QkdS4yuFQb+BXTIRWtMUE+BiAjHkmE1Gv7kgulU25rg0nk0lFhU
s4XkO7oVYWEDGZDUX5GQJFaedjRMEK/gRKeu8RxNBKLtD3S0WSYExztTo2R2Qys3JZ+CxtXv
DyWf8Tb8CCyX5ddK5p</vt:lpwstr>
  </property>
  <property fmtid="{D5CDD505-2E9C-101B-9397-08002B2CF9AE}" pid="14" name="_2015_ms_pID_7253431">
    <vt:lpwstr>/doZSquRX7EkB6RWheHS9LfeuAbOD2CJtOSeis+VAk+lzuSlRuKt5h
ypor0zhiWQFhbnME2HdLfttfUUDWVS7XAe82dMI5cQrYpPMEMPFKFDaDeuaea7UD/I0fC+sH
7pNayzlT/JGAJyxgU0ko/udDg5tClVLvEeEqabvbBJpVTuprM+yur/roPR7u9z9Hrml9pLTe
wdUfyNwyIKGMAKudz9LAf7STVWFiuWUCOFgu</vt:lpwstr>
  </property>
  <property fmtid="{D5CDD505-2E9C-101B-9397-08002B2CF9AE}" pid="15" name="_2015_ms_pID_7253432">
    <vt:lpwstr>qQ==</vt:lpwstr>
  </property>
</Properties>
</file>